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78" w:rsidRPr="005E152E" w:rsidRDefault="00312578" w:rsidP="00312578">
      <w:pPr>
        <w:spacing w:before="88" w:line="360" w:lineRule="auto"/>
        <w:ind w:left="1618" w:right="1542" w:firstLine="1637"/>
        <w:rPr>
          <w:rFonts w:ascii="Times New Roman" w:hAnsi="Times New Roman" w:cs="Times New Roman"/>
          <w:b/>
          <w:sz w:val="32"/>
          <w:szCs w:val="28"/>
        </w:rPr>
      </w:pPr>
      <w:r w:rsidRPr="005E152E">
        <w:rPr>
          <w:rFonts w:ascii="Times New Roman" w:hAnsi="Times New Roman" w:cs="Times New Roman"/>
          <w:b/>
          <w:sz w:val="32"/>
          <w:szCs w:val="28"/>
        </w:rPr>
        <w:t>K.</w:t>
      </w:r>
      <w:r w:rsidRPr="005E152E">
        <w:rPr>
          <w:rFonts w:ascii="Times New Roman" w:hAnsi="Times New Roman" w:cs="Times New Roman"/>
          <w:b/>
          <w:spacing w:val="11"/>
          <w:sz w:val="32"/>
          <w:szCs w:val="28"/>
        </w:rPr>
        <w:t xml:space="preserve"> </w:t>
      </w:r>
      <w:r w:rsidRPr="005E152E">
        <w:rPr>
          <w:rFonts w:ascii="Times New Roman" w:hAnsi="Times New Roman" w:cs="Times New Roman"/>
          <w:b/>
          <w:sz w:val="32"/>
          <w:szCs w:val="28"/>
        </w:rPr>
        <w:t>T.</w:t>
      </w:r>
      <w:r w:rsidRPr="005E152E">
        <w:rPr>
          <w:rFonts w:ascii="Times New Roman" w:hAnsi="Times New Roman" w:cs="Times New Roman"/>
          <w:b/>
          <w:spacing w:val="12"/>
          <w:sz w:val="32"/>
          <w:szCs w:val="28"/>
        </w:rPr>
        <w:t xml:space="preserve"> </w:t>
      </w:r>
      <w:r w:rsidRPr="005E152E">
        <w:rPr>
          <w:rFonts w:ascii="Times New Roman" w:hAnsi="Times New Roman" w:cs="Times New Roman"/>
          <w:b/>
          <w:sz w:val="32"/>
          <w:szCs w:val="28"/>
        </w:rPr>
        <w:t>S.</w:t>
      </w:r>
      <w:r w:rsidRPr="005E152E">
        <w:rPr>
          <w:rFonts w:ascii="Times New Roman" w:hAnsi="Times New Roman" w:cs="Times New Roman"/>
          <w:b/>
          <w:spacing w:val="7"/>
          <w:sz w:val="32"/>
          <w:szCs w:val="28"/>
        </w:rPr>
        <w:t xml:space="preserve"> </w:t>
      </w:r>
      <w:r w:rsidRPr="005E152E">
        <w:rPr>
          <w:rFonts w:ascii="Times New Roman" w:hAnsi="Times New Roman" w:cs="Times New Roman"/>
          <w:b/>
          <w:sz w:val="32"/>
          <w:szCs w:val="28"/>
        </w:rPr>
        <w:t>P.</w:t>
      </w:r>
      <w:r w:rsidRPr="005E152E">
        <w:rPr>
          <w:rFonts w:ascii="Times New Roman" w:hAnsi="Times New Roman" w:cs="Times New Roman"/>
          <w:b/>
          <w:spacing w:val="8"/>
          <w:sz w:val="32"/>
          <w:szCs w:val="28"/>
        </w:rPr>
        <w:t xml:space="preserve"> </w:t>
      </w:r>
      <w:r w:rsidRPr="005E152E">
        <w:rPr>
          <w:rFonts w:ascii="Times New Roman" w:hAnsi="Times New Roman" w:cs="Times New Roman"/>
          <w:b/>
          <w:sz w:val="32"/>
          <w:szCs w:val="28"/>
        </w:rPr>
        <w:t>MANDALS</w:t>
      </w:r>
    </w:p>
    <w:p w:rsidR="00312578" w:rsidRPr="005E152E" w:rsidRDefault="00312578" w:rsidP="00312578">
      <w:pPr>
        <w:spacing w:before="88" w:line="360" w:lineRule="auto"/>
        <w:ind w:left="630" w:right="1260"/>
        <w:jc w:val="center"/>
        <w:rPr>
          <w:rFonts w:ascii="Times New Roman" w:hAnsi="Times New Roman" w:cs="Times New Roman"/>
          <w:b/>
          <w:sz w:val="32"/>
          <w:szCs w:val="28"/>
        </w:rPr>
      </w:pPr>
      <w:r w:rsidRPr="005E152E">
        <w:rPr>
          <w:rFonts w:ascii="Times New Roman" w:hAnsi="Times New Roman" w:cs="Times New Roman"/>
          <w:b/>
          <w:sz w:val="32"/>
          <w:szCs w:val="28"/>
        </w:rPr>
        <w:t>HUTATMA</w:t>
      </w:r>
      <w:r w:rsidRPr="005E152E">
        <w:rPr>
          <w:rFonts w:ascii="Times New Roman" w:hAnsi="Times New Roman" w:cs="Times New Roman"/>
          <w:b/>
          <w:spacing w:val="-10"/>
          <w:sz w:val="32"/>
          <w:szCs w:val="28"/>
        </w:rPr>
        <w:t xml:space="preserve"> </w:t>
      </w:r>
      <w:r w:rsidRPr="005E152E">
        <w:rPr>
          <w:rFonts w:ascii="Times New Roman" w:hAnsi="Times New Roman" w:cs="Times New Roman"/>
          <w:b/>
          <w:sz w:val="32"/>
          <w:szCs w:val="28"/>
        </w:rPr>
        <w:t>RAJGURU</w:t>
      </w:r>
      <w:r w:rsidRPr="005E152E">
        <w:rPr>
          <w:rFonts w:ascii="Times New Roman" w:hAnsi="Times New Roman" w:cs="Times New Roman"/>
          <w:b/>
          <w:spacing w:val="-5"/>
          <w:sz w:val="32"/>
          <w:szCs w:val="28"/>
        </w:rPr>
        <w:t xml:space="preserve"> M</w:t>
      </w:r>
      <w:r w:rsidRPr="005E152E">
        <w:rPr>
          <w:rFonts w:ascii="Times New Roman" w:hAnsi="Times New Roman" w:cs="Times New Roman"/>
          <w:b/>
          <w:sz w:val="32"/>
          <w:szCs w:val="28"/>
        </w:rPr>
        <w:t>AHAVIDYALAYA,</w:t>
      </w:r>
    </w:p>
    <w:p w:rsidR="00312578" w:rsidRPr="005E152E" w:rsidRDefault="00312578" w:rsidP="00312578">
      <w:pPr>
        <w:spacing w:line="360" w:lineRule="auto"/>
        <w:ind w:left="1071" w:right="1079"/>
        <w:jc w:val="center"/>
        <w:rPr>
          <w:rFonts w:ascii="Times New Roman" w:hAnsi="Times New Roman" w:cs="Times New Roman"/>
          <w:b/>
          <w:sz w:val="32"/>
          <w:szCs w:val="28"/>
        </w:rPr>
      </w:pPr>
      <w:r w:rsidRPr="005E152E">
        <w:rPr>
          <w:rFonts w:ascii="Times New Roman" w:hAnsi="Times New Roman" w:cs="Times New Roman"/>
          <w:b/>
          <w:sz w:val="32"/>
          <w:szCs w:val="28"/>
        </w:rPr>
        <w:t>RAJGURUNAGAR,</w:t>
      </w:r>
      <w:r w:rsidRPr="005E152E">
        <w:rPr>
          <w:rFonts w:ascii="Times New Roman" w:hAnsi="Times New Roman" w:cs="Times New Roman"/>
          <w:b/>
          <w:spacing w:val="-1"/>
          <w:sz w:val="32"/>
          <w:szCs w:val="28"/>
        </w:rPr>
        <w:t xml:space="preserve"> </w:t>
      </w:r>
      <w:r w:rsidRPr="005E152E">
        <w:rPr>
          <w:rFonts w:ascii="Times New Roman" w:hAnsi="Times New Roman" w:cs="Times New Roman"/>
          <w:b/>
          <w:sz w:val="32"/>
          <w:szCs w:val="28"/>
        </w:rPr>
        <w:t>TA.</w:t>
      </w:r>
      <w:r w:rsidRPr="005E152E">
        <w:rPr>
          <w:rFonts w:ascii="Times New Roman" w:hAnsi="Times New Roman" w:cs="Times New Roman"/>
          <w:b/>
          <w:spacing w:val="-6"/>
          <w:sz w:val="32"/>
          <w:szCs w:val="28"/>
        </w:rPr>
        <w:t xml:space="preserve"> </w:t>
      </w:r>
      <w:r w:rsidRPr="005E152E">
        <w:rPr>
          <w:rFonts w:ascii="Times New Roman" w:hAnsi="Times New Roman" w:cs="Times New Roman"/>
          <w:b/>
          <w:sz w:val="32"/>
          <w:szCs w:val="28"/>
        </w:rPr>
        <w:t>KHED,</w:t>
      </w:r>
      <w:r w:rsidRPr="005E152E">
        <w:rPr>
          <w:rFonts w:ascii="Times New Roman" w:hAnsi="Times New Roman" w:cs="Times New Roman"/>
          <w:b/>
          <w:spacing w:val="-1"/>
          <w:sz w:val="32"/>
          <w:szCs w:val="28"/>
        </w:rPr>
        <w:t xml:space="preserve"> </w:t>
      </w:r>
      <w:r w:rsidRPr="005E152E">
        <w:rPr>
          <w:rFonts w:ascii="Times New Roman" w:hAnsi="Times New Roman" w:cs="Times New Roman"/>
          <w:b/>
          <w:sz w:val="32"/>
          <w:szCs w:val="28"/>
        </w:rPr>
        <w:t>DIST.</w:t>
      </w:r>
      <w:r w:rsidRPr="005E152E">
        <w:rPr>
          <w:rFonts w:ascii="Times New Roman" w:hAnsi="Times New Roman" w:cs="Times New Roman"/>
          <w:b/>
          <w:spacing w:val="-1"/>
          <w:sz w:val="32"/>
          <w:szCs w:val="28"/>
        </w:rPr>
        <w:t xml:space="preserve"> </w:t>
      </w:r>
      <w:r w:rsidRPr="005E152E">
        <w:rPr>
          <w:rFonts w:ascii="Times New Roman" w:hAnsi="Times New Roman" w:cs="Times New Roman"/>
          <w:b/>
          <w:sz w:val="32"/>
          <w:szCs w:val="28"/>
        </w:rPr>
        <w:t>PUNE</w:t>
      </w:r>
      <w:r w:rsidRPr="005E152E">
        <w:rPr>
          <w:rFonts w:ascii="Times New Roman" w:hAnsi="Times New Roman" w:cs="Times New Roman"/>
          <w:b/>
          <w:spacing w:val="-4"/>
          <w:sz w:val="32"/>
          <w:szCs w:val="28"/>
        </w:rPr>
        <w:t xml:space="preserve"> </w:t>
      </w:r>
      <w:r w:rsidRPr="005E152E">
        <w:rPr>
          <w:rFonts w:ascii="Times New Roman" w:hAnsi="Times New Roman" w:cs="Times New Roman"/>
          <w:b/>
          <w:sz w:val="32"/>
          <w:szCs w:val="28"/>
        </w:rPr>
        <w:t>410505</w:t>
      </w:r>
    </w:p>
    <w:p w:rsidR="00312578" w:rsidRPr="005E152E" w:rsidRDefault="00312578" w:rsidP="00312578">
      <w:pPr>
        <w:pStyle w:val="BodyText"/>
        <w:spacing w:before="10" w:line="360" w:lineRule="auto"/>
        <w:jc w:val="center"/>
        <w:rPr>
          <w:b/>
          <w:sz w:val="32"/>
        </w:rPr>
      </w:pPr>
    </w:p>
    <w:p w:rsidR="00312578" w:rsidRPr="005E152E" w:rsidRDefault="00312578" w:rsidP="00312578">
      <w:pPr>
        <w:pStyle w:val="BodyText"/>
        <w:spacing w:before="10" w:line="360" w:lineRule="auto"/>
        <w:jc w:val="center"/>
        <w:rPr>
          <w:b/>
          <w:sz w:val="32"/>
        </w:rPr>
      </w:pPr>
    </w:p>
    <w:p w:rsidR="00312578" w:rsidRPr="005E152E" w:rsidRDefault="00312578" w:rsidP="00312578">
      <w:pPr>
        <w:spacing w:line="360" w:lineRule="auto"/>
        <w:ind w:left="1657" w:right="1646" w:firstLine="734"/>
        <w:jc w:val="center"/>
        <w:rPr>
          <w:rFonts w:ascii="Times New Roman" w:hAnsi="Times New Roman" w:cs="Times New Roman"/>
          <w:b/>
          <w:spacing w:val="1"/>
          <w:sz w:val="32"/>
          <w:szCs w:val="28"/>
        </w:rPr>
      </w:pPr>
      <w:r w:rsidRPr="005E152E">
        <w:rPr>
          <w:rFonts w:ascii="Times New Roman" w:hAnsi="Times New Roman" w:cs="Times New Roman"/>
          <w:b/>
          <w:sz w:val="32"/>
          <w:szCs w:val="28"/>
        </w:rPr>
        <w:t>T.Y. B.SC. CHEMISTRY - SEM II</w:t>
      </w:r>
      <w:r w:rsidRPr="005E152E">
        <w:rPr>
          <w:rFonts w:ascii="Times New Roman" w:hAnsi="Times New Roman" w:cs="Times New Roman"/>
          <w:b/>
          <w:spacing w:val="1"/>
          <w:sz w:val="32"/>
          <w:szCs w:val="28"/>
        </w:rPr>
        <w:t xml:space="preserve"> </w:t>
      </w:r>
    </w:p>
    <w:p w:rsidR="00312578" w:rsidRPr="005E152E" w:rsidRDefault="00312578" w:rsidP="00312578">
      <w:pPr>
        <w:spacing w:line="360" w:lineRule="auto"/>
        <w:ind w:left="1657" w:right="1646" w:firstLine="734"/>
        <w:jc w:val="center"/>
        <w:rPr>
          <w:rFonts w:ascii="Times New Roman" w:hAnsi="Times New Roman" w:cs="Times New Roman"/>
          <w:b/>
          <w:color w:val="FF0000"/>
          <w:sz w:val="32"/>
          <w:szCs w:val="28"/>
        </w:rPr>
      </w:pPr>
      <w:r w:rsidRPr="005E152E">
        <w:rPr>
          <w:rFonts w:ascii="Times New Roman" w:hAnsi="Times New Roman" w:cs="Times New Roman"/>
          <w:b/>
          <w:color w:val="FF0000"/>
          <w:sz w:val="32"/>
          <w:szCs w:val="28"/>
        </w:rPr>
        <w:t>CBCS</w:t>
      </w:r>
      <w:r w:rsidRPr="005E152E">
        <w:rPr>
          <w:rFonts w:ascii="Times New Roman" w:hAnsi="Times New Roman" w:cs="Times New Roman"/>
          <w:b/>
          <w:color w:val="FF0000"/>
          <w:spacing w:val="1"/>
          <w:sz w:val="32"/>
          <w:szCs w:val="28"/>
        </w:rPr>
        <w:t xml:space="preserve"> </w:t>
      </w:r>
      <w:r w:rsidRPr="005E152E">
        <w:rPr>
          <w:rFonts w:ascii="Times New Roman" w:hAnsi="Times New Roman" w:cs="Times New Roman"/>
          <w:b/>
          <w:color w:val="FF0000"/>
          <w:sz w:val="32"/>
          <w:szCs w:val="28"/>
        </w:rPr>
        <w:t>PATTERN</w:t>
      </w:r>
      <w:r w:rsidRPr="005E152E">
        <w:rPr>
          <w:rFonts w:ascii="Times New Roman" w:hAnsi="Times New Roman" w:cs="Times New Roman"/>
          <w:b/>
          <w:color w:val="FF0000"/>
          <w:spacing w:val="1"/>
          <w:sz w:val="32"/>
          <w:szCs w:val="28"/>
        </w:rPr>
        <w:t xml:space="preserve"> </w:t>
      </w:r>
      <w:r w:rsidRPr="005E152E">
        <w:rPr>
          <w:rFonts w:ascii="Times New Roman" w:hAnsi="Times New Roman" w:cs="Times New Roman"/>
          <w:b/>
          <w:color w:val="FF0000"/>
          <w:sz w:val="32"/>
          <w:szCs w:val="28"/>
        </w:rPr>
        <w:t>AS</w:t>
      </w:r>
      <w:r w:rsidRPr="005E152E">
        <w:rPr>
          <w:rFonts w:ascii="Times New Roman" w:hAnsi="Times New Roman" w:cs="Times New Roman"/>
          <w:b/>
          <w:color w:val="FF0000"/>
          <w:spacing w:val="-4"/>
          <w:sz w:val="32"/>
          <w:szCs w:val="28"/>
        </w:rPr>
        <w:t xml:space="preserve"> </w:t>
      </w:r>
      <w:r w:rsidRPr="005E152E">
        <w:rPr>
          <w:rFonts w:ascii="Times New Roman" w:hAnsi="Times New Roman" w:cs="Times New Roman"/>
          <w:b/>
          <w:color w:val="FF0000"/>
          <w:sz w:val="32"/>
          <w:szCs w:val="28"/>
        </w:rPr>
        <w:t>PER</w:t>
      </w:r>
      <w:r w:rsidRPr="005E152E">
        <w:rPr>
          <w:rFonts w:ascii="Times New Roman" w:hAnsi="Times New Roman" w:cs="Times New Roman"/>
          <w:b/>
          <w:color w:val="FF0000"/>
          <w:spacing w:val="-5"/>
          <w:sz w:val="32"/>
          <w:szCs w:val="28"/>
        </w:rPr>
        <w:t xml:space="preserve"> </w:t>
      </w:r>
      <w:r w:rsidRPr="005E152E">
        <w:rPr>
          <w:rFonts w:ascii="Times New Roman" w:hAnsi="Times New Roman" w:cs="Times New Roman"/>
          <w:b/>
          <w:color w:val="FF0000"/>
          <w:sz w:val="32"/>
          <w:szCs w:val="28"/>
        </w:rPr>
        <w:t>NEW</w:t>
      </w:r>
      <w:r w:rsidRPr="005E152E">
        <w:rPr>
          <w:rFonts w:ascii="Times New Roman" w:hAnsi="Times New Roman" w:cs="Times New Roman"/>
          <w:b/>
          <w:color w:val="FF0000"/>
          <w:spacing w:val="-2"/>
          <w:sz w:val="32"/>
          <w:szCs w:val="28"/>
        </w:rPr>
        <w:t xml:space="preserve"> </w:t>
      </w:r>
      <w:r w:rsidRPr="005E152E">
        <w:rPr>
          <w:rFonts w:ascii="Times New Roman" w:hAnsi="Times New Roman" w:cs="Times New Roman"/>
          <w:b/>
          <w:color w:val="FF0000"/>
          <w:sz w:val="32"/>
          <w:szCs w:val="28"/>
        </w:rPr>
        <w:t>SYLLABUS</w:t>
      </w:r>
    </w:p>
    <w:p w:rsidR="00312578" w:rsidRPr="005E152E" w:rsidRDefault="00312578" w:rsidP="00312578">
      <w:pPr>
        <w:pStyle w:val="BodyText"/>
        <w:spacing w:line="360" w:lineRule="auto"/>
        <w:jc w:val="center"/>
        <w:rPr>
          <w:b/>
          <w:sz w:val="32"/>
        </w:rPr>
      </w:pPr>
    </w:p>
    <w:p w:rsidR="00312578" w:rsidRDefault="00312578" w:rsidP="00312578">
      <w:pPr>
        <w:spacing w:after="0" w:line="360" w:lineRule="auto"/>
        <w:jc w:val="center"/>
        <w:rPr>
          <w:rFonts w:ascii="Times New Roman" w:hAnsi="Times New Roman" w:cs="Times New Roman"/>
          <w:b/>
          <w:spacing w:val="1"/>
          <w:sz w:val="32"/>
          <w:szCs w:val="28"/>
        </w:rPr>
      </w:pPr>
      <w:r w:rsidRPr="005E152E">
        <w:rPr>
          <w:rFonts w:ascii="Times New Roman" w:hAnsi="Times New Roman" w:cs="Times New Roman"/>
          <w:b/>
          <w:sz w:val="32"/>
          <w:szCs w:val="28"/>
        </w:rPr>
        <w:t>SUBJECT - PHYSICAL CHEMISTRY CH-602</w:t>
      </w:r>
      <w:r w:rsidRPr="005E152E">
        <w:rPr>
          <w:rFonts w:ascii="Times New Roman" w:hAnsi="Times New Roman" w:cs="Times New Roman"/>
          <w:b/>
          <w:spacing w:val="1"/>
          <w:sz w:val="32"/>
          <w:szCs w:val="28"/>
        </w:rPr>
        <w:t xml:space="preserve"> </w:t>
      </w:r>
    </w:p>
    <w:p w:rsidR="00312578" w:rsidRDefault="00312578" w:rsidP="00312578">
      <w:pPr>
        <w:spacing w:after="0" w:line="360" w:lineRule="auto"/>
        <w:jc w:val="center"/>
        <w:rPr>
          <w:rFonts w:ascii="Times New Roman" w:hAnsi="Times New Roman" w:cs="Times New Roman"/>
          <w:sz w:val="32"/>
          <w:szCs w:val="28"/>
        </w:rPr>
      </w:pPr>
      <w:proofErr w:type="gramStart"/>
      <w:r w:rsidRPr="005E152E">
        <w:rPr>
          <w:rFonts w:ascii="Times New Roman" w:hAnsi="Times New Roman" w:cs="Times New Roman"/>
          <w:b/>
          <w:color w:val="C00000"/>
          <w:sz w:val="32"/>
          <w:szCs w:val="28"/>
        </w:rPr>
        <w:t>CHAPTER NO.</w:t>
      </w:r>
      <w:proofErr w:type="gramEnd"/>
      <w:r w:rsidRPr="005E152E">
        <w:rPr>
          <w:rFonts w:ascii="Times New Roman" w:hAnsi="Times New Roman" w:cs="Times New Roman"/>
          <w:b/>
          <w:color w:val="C00000"/>
          <w:sz w:val="32"/>
          <w:szCs w:val="28"/>
        </w:rPr>
        <w:t xml:space="preserve"> 3</w:t>
      </w:r>
      <w:r w:rsidRPr="005E152E">
        <w:rPr>
          <w:rFonts w:ascii="Times New Roman" w:hAnsi="Times New Roman" w:cs="Times New Roman"/>
          <w:sz w:val="32"/>
          <w:szCs w:val="28"/>
        </w:rPr>
        <w:t xml:space="preserve"> </w:t>
      </w:r>
    </w:p>
    <w:p w:rsidR="00312578" w:rsidRPr="005E152E" w:rsidRDefault="00312578" w:rsidP="00312578">
      <w:pPr>
        <w:spacing w:after="0" w:line="360" w:lineRule="auto"/>
        <w:jc w:val="center"/>
        <w:rPr>
          <w:rFonts w:ascii="Times New Roman" w:hAnsi="Times New Roman" w:cs="Times New Roman"/>
          <w:b/>
          <w:bCs/>
          <w:color w:val="002060"/>
          <w:sz w:val="28"/>
          <w:szCs w:val="28"/>
        </w:rPr>
      </w:pPr>
      <w:r w:rsidRPr="005E152E">
        <w:rPr>
          <w:rFonts w:ascii="Times New Roman" w:hAnsi="Times New Roman" w:cs="Times New Roman"/>
          <w:b/>
          <w:bCs/>
          <w:sz w:val="28"/>
          <w:szCs w:val="28"/>
        </w:rPr>
        <w:t>ELECTRONIC STRUCTURE AND MACROSCOPIC PROPERTIES</w:t>
      </w:r>
    </w:p>
    <w:p w:rsidR="00312578" w:rsidRPr="005E152E" w:rsidRDefault="00312578" w:rsidP="00312578">
      <w:pPr>
        <w:spacing w:before="316" w:line="360" w:lineRule="auto"/>
        <w:ind w:left="1383" w:right="1376" w:hanging="4"/>
        <w:jc w:val="center"/>
        <w:rPr>
          <w:rFonts w:ascii="Times New Roman" w:hAnsi="Times New Roman" w:cs="Times New Roman"/>
          <w:b/>
          <w:color w:val="C00000"/>
          <w:spacing w:val="-77"/>
          <w:sz w:val="32"/>
          <w:szCs w:val="28"/>
        </w:rPr>
      </w:pPr>
    </w:p>
    <w:p w:rsidR="00312578" w:rsidRPr="005E152E" w:rsidRDefault="00312578" w:rsidP="00312578">
      <w:pPr>
        <w:spacing w:before="316" w:line="360" w:lineRule="auto"/>
        <w:ind w:left="1383" w:right="1376" w:hanging="4"/>
        <w:jc w:val="center"/>
        <w:rPr>
          <w:rFonts w:ascii="Times New Roman" w:hAnsi="Times New Roman" w:cs="Times New Roman"/>
          <w:b/>
          <w:sz w:val="32"/>
          <w:szCs w:val="28"/>
        </w:rPr>
      </w:pPr>
      <w:r w:rsidRPr="005E152E">
        <w:rPr>
          <w:rFonts w:ascii="Times New Roman" w:hAnsi="Times New Roman" w:cs="Times New Roman"/>
          <w:b/>
          <w:color w:val="C00000"/>
          <w:spacing w:val="-77"/>
          <w:sz w:val="32"/>
          <w:szCs w:val="28"/>
        </w:rPr>
        <w:t xml:space="preserve"> </w:t>
      </w:r>
      <w:r w:rsidRPr="005E152E">
        <w:rPr>
          <w:rFonts w:ascii="Times New Roman" w:hAnsi="Times New Roman" w:cs="Times New Roman"/>
          <w:b/>
          <w:sz w:val="32"/>
          <w:szCs w:val="28"/>
        </w:rPr>
        <w:t>PART</w:t>
      </w:r>
      <w:r w:rsidRPr="005E152E">
        <w:rPr>
          <w:rFonts w:ascii="Times New Roman" w:hAnsi="Times New Roman" w:cs="Times New Roman"/>
          <w:b/>
          <w:spacing w:val="3"/>
          <w:sz w:val="32"/>
          <w:szCs w:val="28"/>
        </w:rPr>
        <w:t xml:space="preserve"> </w:t>
      </w:r>
      <w:r w:rsidRPr="005E152E">
        <w:rPr>
          <w:rFonts w:ascii="Times New Roman" w:hAnsi="Times New Roman" w:cs="Times New Roman"/>
          <w:b/>
          <w:sz w:val="32"/>
          <w:szCs w:val="28"/>
        </w:rPr>
        <w:t>- I</w:t>
      </w:r>
      <w:r>
        <w:rPr>
          <w:rFonts w:ascii="Times New Roman" w:hAnsi="Times New Roman" w:cs="Times New Roman"/>
          <w:b/>
          <w:sz w:val="32"/>
          <w:szCs w:val="28"/>
        </w:rPr>
        <w:t>I</w:t>
      </w:r>
    </w:p>
    <w:p w:rsidR="00312578" w:rsidRPr="005E152E" w:rsidRDefault="00312578" w:rsidP="00312578">
      <w:pPr>
        <w:spacing w:line="360" w:lineRule="auto"/>
        <w:ind w:left="1071" w:right="1070"/>
        <w:jc w:val="center"/>
        <w:rPr>
          <w:rFonts w:ascii="Times New Roman" w:hAnsi="Times New Roman" w:cs="Times New Roman"/>
          <w:b/>
          <w:sz w:val="32"/>
          <w:szCs w:val="28"/>
        </w:rPr>
      </w:pPr>
      <w:r w:rsidRPr="005E152E">
        <w:rPr>
          <w:rFonts w:ascii="Times New Roman" w:hAnsi="Times New Roman" w:cs="Times New Roman"/>
          <w:b/>
          <w:sz w:val="32"/>
          <w:szCs w:val="28"/>
        </w:rPr>
        <w:t>BY</w:t>
      </w:r>
    </w:p>
    <w:p w:rsidR="00312578" w:rsidRPr="005E152E" w:rsidRDefault="00312578" w:rsidP="00312578">
      <w:pPr>
        <w:pStyle w:val="BodyText"/>
        <w:spacing w:before="4" w:line="360" w:lineRule="auto"/>
        <w:rPr>
          <w:b/>
          <w:sz w:val="32"/>
        </w:rPr>
      </w:pPr>
    </w:p>
    <w:p w:rsidR="00312578" w:rsidRDefault="00312578" w:rsidP="00312578">
      <w:pPr>
        <w:spacing w:after="0" w:line="360" w:lineRule="auto"/>
        <w:jc w:val="center"/>
        <w:rPr>
          <w:rFonts w:ascii="Times New Roman" w:hAnsi="Times New Roman" w:cs="Times New Roman"/>
          <w:sz w:val="28"/>
          <w:szCs w:val="28"/>
          <w:lang w:val="en-US"/>
        </w:rPr>
      </w:pPr>
      <w:r w:rsidRPr="005E152E">
        <w:rPr>
          <w:rFonts w:ascii="Times New Roman" w:hAnsi="Times New Roman" w:cs="Times New Roman"/>
          <w:b/>
          <w:color w:val="6F2F9F"/>
          <w:sz w:val="32"/>
          <w:szCs w:val="28"/>
        </w:rPr>
        <w:t>DR.</w:t>
      </w:r>
      <w:r w:rsidRPr="005E152E">
        <w:rPr>
          <w:rFonts w:ascii="Times New Roman" w:hAnsi="Times New Roman" w:cs="Times New Roman"/>
          <w:b/>
          <w:color w:val="6F2F9F"/>
          <w:spacing w:val="1"/>
          <w:sz w:val="32"/>
          <w:szCs w:val="28"/>
        </w:rPr>
        <w:t xml:space="preserve"> </w:t>
      </w:r>
      <w:r w:rsidRPr="005E152E">
        <w:rPr>
          <w:rFonts w:ascii="Times New Roman" w:hAnsi="Times New Roman" w:cs="Times New Roman"/>
          <w:b/>
          <w:color w:val="6F2F9F"/>
          <w:sz w:val="32"/>
          <w:szCs w:val="28"/>
        </w:rPr>
        <w:t>SUNITA</w:t>
      </w:r>
      <w:r w:rsidRPr="005E152E">
        <w:rPr>
          <w:rFonts w:ascii="Times New Roman" w:hAnsi="Times New Roman" w:cs="Times New Roman"/>
          <w:b/>
          <w:color w:val="6F2F9F"/>
          <w:spacing w:val="-6"/>
          <w:sz w:val="32"/>
          <w:szCs w:val="28"/>
        </w:rPr>
        <w:t xml:space="preserve"> </w:t>
      </w:r>
      <w:r w:rsidRPr="005E152E">
        <w:rPr>
          <w:rFonts w:ascii="Times New Roman" w:hAnsi="Times New Roman" w:cs="Times New Roman"/>
          <w:b/>
          <w:color w:val="6F2F9F"/>
          <w:sz w:val="32"/>
          <w:szCs w:val="28"/>
        </w:rPr>
        <w:t>JADHAV</w:t>
      </w: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shd w:val="clear" w:color="auto" w:fill="B2A1C7" w:themeFill="accent4" w:themeFillTint="99"/>
        <w:spacing w:after="0" w:line="360" w:lineRule="auto"/>
        <w:jc w:val="both"/>
        <w:rPr>
          <w:rFonts w:ascii="Times New Roman" w:hAnsi="Times New Roman" w:cs="Times New Roman"/>
          <w:b/>
          <w:bCs/>
          <w:sz w:val="28"/>
          <w:szCs w:val="28"/>
          <w:lang w:val="en-US"/>
        </w:rPr>
      </w:pPr>
      <w:r w:rsidRPr="00312578">
        <w:rPr>
          <w:rFonts w:ascii="Times New Roman" w:hAnsi="Times New Roman" w:cs="Times New Roman"/>
          <w:b/>
          <w:bCs/>
          <w:sz w:val="28"/>
          <w:szCs w:val="28"/>
        </w:rPr>
        <w:t>3.4 Conductors and insulators</w:t>
      </w:r>
    </w:p>
    <w:p w:rsidR="00312578" w:rsidRP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pStyle w:val="ListParagraph"/>
        <w:numPr>
          <w:ilvl w:val="0"/>
          <w:numId w:val="8"/>
        </w:numPr>
        <w:spacing w:after="0" w:line="360" w:lineRule="auto"/>
        <w:jc w:val="both"/>
        <w:rPr>
          <w:rFonts w:ascii="Times New Roman" w:hAnsi="Times New Roman" w:cs="Times New Roman"/>
          <w:b/>
          <w:bCs/>
          <w:i/>
          <w:iCs/>
          <w:sz w:val="28"/>
          <w:szCs w:val="28"/>
          <w:lang w:val="en-US"/>
        </w:rPr>
      </w:pPr>
      <w:r w:rsidRPr="00312578">
        <w:rPr>
          <w:rFonts w:ascii="Times New Roman" w:hAnsi="Times New Roman" w:cs="Times New Roman"/>
          <w:b/>
          <w:bCs/>
          <w:i/>
          <w:iCs/>
          <w:sz w:val="28"/>
          <w:szCs w:val="28"/>
        </w:rPr>
        <w:t>Conductor and insulator:</w:t>
      </w:r>
    </w:p>
    <w:p w:rsidR="00312578" w:rsidRPr="00312578" w:rsidRDefault="00312578" w:rsidP="00312578">
      <w:pPr>
        <w:pStyle w:val="ListParagraph"/>
        <w:numPr>
          <w:ilvl w:val="0"/>
          <w:numId w:val="9"/>
        </w:numPr>
        <w:spacing w:after="0" w:line="360" w:lineRule="auto"/>
        <w:jc w:val="both"/>
        <w:rPr>
          <w:rFonts w:ascii="Times New Roman" w:hAnsi="Times New Roman" w:cs="Times New Roman"/>
          <w:i/>
          <w:iCs/>
          <w:sz w:val="28"/>
          <w:szCs w:val="28"/>
          <w:lang w:val="en-US"/>
        </w:rPr>
      </w:pPr>
      <w:r w:rsidRPr="00312578">
        <w:rPr>
          <w:rFonts w:ascii="Times New Roman" w:hAnsi="Times New Roman" w:cs="Times New Roman"/>
          <w:i/>
          <w:iCs/>
          <w:sz w:val="28"/>
          <w:szCs w:val="28"/>
        </w:rPr>
        <w:lastRenderedPageBreak/>
        <w:t xml:space="preserve">A crystal with partially filled energy bands is called </w:t>
      </w:r>
      <w:proofErr w:type="spellStart"/>
      <w:r w:rsidRPr="00312578">
        <w:rPr>
          <w:rFonts w:ascii="Times New Roman" w:hAnsi="Times New Roman" w:cs="Times New Roman"/>
          <w:i/>
          <w:iCs/>
          <w:sz w:val="28"/>
          <w:szCs w:val="28"/>
        </w:rPr>
        <w:t>a</w:t>
      </w:r>
      <w:r w:rsidRPr="00312578">
        <w:rPr>
          <w:rFonts w:ascii="Times New Roman" w:hAnsi="Times New Roman" w:cs="Times New Roman"/>
          <w:b/>
          <w:bCs/>
          <w:i/>
          <w:iCs/>
          <w:sz w:val="28"/>
          <w:szCs w:val="28"/>
        </w:rPr>
        <w:t>conductor</w:t>
      </w:r>
      <w:r w:rsidRPr="00312578">
        <w:rPr>
          <w:rFonts w:ascii="Times New Roman" w:hAnsi="Times New Roman" w:cs="Times New Roman"/>
          <w:i/>
          <w:iCs/>
          <w:sz w:val="28"/>
          <w:szCs w:val="28"/>
        </w:rPr>
        <w:t>and</w:t>
      </w:r>
      <w:proofErr w:type="spellEnd"/>
      <w:r w:rsidRPr="00312578">
        <w:rPr>
          <w:rFonts w:ascii="Times New Roman" w:hAnsi="Times New Roman" w:cs="Times New Roman"/>
          <w:i/>
          <w:iCs/>
          <w:sz w:val="28"/>
          <w:szCs w:val="28"/>
        </w:rPr>
        <w:t xml:space="preserve"> a crystal with filled energy bands is called an </w:t>
      </w:r>
      <w:r w:rsidRPr="00312578">
        <w:rPr>
          <w:rFonts w:ascii="Times New Roman" w:hAnsi="Times New Roman" w:cs="Times New Roman"/>
          <w:b/>
          <w:bCs/>
          <w:i/>
          <w:iCs/>
          <w:sz w:val="28"/>
          <w:szCs w:val="28"/>
        </w:rPr>
        <w:t>insulator</w:t>
      </w:r>
      <w:r w:rsidRPr="00312578">
        <w:rPr>
          <w:rFonts w:ascii="Times New Roman" w:hAnsi="Times New Roman" w:cs="Times New Roman"/>
          <w:i/>
          <w:iCs/>
          <w:sz w:val="28"/>
          <w:szCs w:val="28"/>
        </w:rPr>
        <w:t xml:space="preserve">. </w:t>
      </w:r>
    </w:p>
    <w:p w:rsidR="00312578" w:rsidRPr="00312578" w:rsidRDefault="00312578" w:rsidP="00312578">
      <w:pPr>
        <w:pStyle w:val="ListParagraph"/>
        <w:spacing w:before="240" w:after="0" w:line="360" w:lineRule="auto"/>
        <w:ind w:left="1080"/>
        <w:jc w:val="both"/>
        <w:rPr>
          <w:rFonts w:ascii="Times New Roman" w:hAnsi="Times New Roman" w:cs="Times New Roman"/>
          <w:i/>
          <w:iCs/>
          <w:sz w:val="28"/>
          <w:szCs w:val="28"/>
          <w:lang w:val="en-US"/>
        </w:rPr>
      </w:pPr>
      <w:r w:rsidRPr="00312578">
        <w:rPr>
          <w:rFonts w:ascii="Times New Roman" w:hAnsi="Times New Roman" w:cs="Times New Roman"/>
          <w:noProof/>
          <w:sz w:val="28"/>
          <w:szCs w:val="28"/>
          <w:lang w:val="en-US" w:bidi="ar-SA"/>
        </w:rPr>
        <w:drawing>
          <wp:inline distT="0" distB="0" distL="0" distR="0">
            <wp:extent cx="4159250" cy="2370114"/>
            <wp:effectExtent l="76200" t="76200" r="127000" b="125730"/>
            <wp:docPr id="10" name="Picture 10" descr="Band Gap for Semiconductor Materials - Ins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d Gap for Semiconductor Materials - Inst Tools"/>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824" cy="2380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578" w:rsidRPr="00312578" w:rsidRDefault="00312578" w:rsidP="00312578">
      <w:pPr>
        <w:pStyle w:val="ListParagraph"/>
        <w:spacing w:before="240" w:line="360" w:lineRule="auto"/>
        <w:ind w:left="1080"/>
        <w:jc w:val="both"/>
        <w:rPr>
          <w:rFonts w:ascii="Times New Roman" w:hAnsi="Times New Roman" w:cs="Times New Roman"/>
          <w:sz w:val="28"/>
          <w:szCs w:val="28"/>
          <w:lang w:val="en-US"/>
        </w:rPr>
      </w:pPr>
      <w:r w:rsidRPr="00312578">
        <w:rPr>
          <w:rFonts w:ascii="Times New Roman" w:hAnsi="Times New Roman" w:cs="Times New Roman"/>
          <w:b/>
          <w:bCs/>
          <w:sz w:val="28"/>
          <w:szCs w:val="28"/>
          <w:lang w:val="en-US"/>
        </w:rPr>
        <w:t xml:space="preserve">Fig. 3.4 </w:t>
      </w:r>
      <w:proofErr w:type="spellStart"/>
      <w:r w:rsidRPr="00312578">
        <w:rPr>
          <w:rFonts w:ascii="Times New Roman" w:hAnsi="Times New Roman" w:cs="Times New Roman"/>
          <w:sz w:val="28"/>
          <w:szCs w:val="28"/>
          <w:lang w:val="en-US"/>
        </w:rPr>
        <w:t>Bandgap</w:t>
      </w:r>
      <w:proofErr w:type="spellEnd"/>
      <w:r w:rsidRPr="00312578">
        <w:rPr>
          <w:rFonts w:ascii="Times New Roman" w:hAnsi="Times New Roman" w:cs="Times New Roman"/>
          <w:sz w:val="28"/>
          <w:szCs w:val="28"/>
          <w:lang w:val="en-US"/>
        </w:rPr>
        <w:t xml:space="preserve"> (Insulator, Semiconductor and Conductor)</w:t>
      </w:r>
    </w:p>
    <w:p w:rsidR="00312578" w:rsidRPr="00312578" w:rsidRDefault="00312578" w:rsidP="00312578">
      <w:pPr>
        <w:pStyle w:val="ListParagraph"/>
        <w:numPr>
          <w:ilvl w:val="0"/>
          <w:numId w:val="9"/>
        </w:numPr>
        <w:spacing w:after="0" w:line="360" w:lineRule="auto"/>
        <w:jc w:val="both"/>
        <w:rPr>
          <w:rFonts w:ascii="Times New Roman" w:hAnsi="Times New Roman" w:cs="Times New Roman"/>
          <w:b/>
          <w:bCs/>
          <w:i/>
          <w:iCs/>
          <w:sz w:val="28"/>
          <w:szCs w:val="28"/>
          <w:lang w:val="en-US"/>
        </w:rPr>
      </w:pPr>
      <w:r w:rsidRPr="00312578">
        <w:rPr>
          <w:rFonts w:ascii="Times New Roman" w:hAnsi="Times New Roman" w:cs="Times New Roman"/>
          <w:sz w:val="28"/>
          <w:szCs w:val="28"/>
        </w:rPr>
        <w:t>The band is a real crystal that contains as many levels as atoms in the crystal. Suppose that the band has only eight levels.</w:t>
      </w:r>
    </w:p>
    <w:p w:rsidR="00312578" w:rsidRPr="00312578" w:rsidRDefault="00312578" w:rsidP="00312578">
      <w:pPr>
        <w:pStyle w:val="ListParagraph"/>
        <w:spacing w:after="0" w:line="360" w:lineRule="auto"/>
        <w:ind w:left="1080"/>
        <w:jc w:val="both"/>
        <w:rPr>
          <w:rFonts w:ascii="Times New Roman" w:hAnsi="Times New Roman" w:cs="Times New Roman"/>
          <w:b/>
          <w:bCs/>
          <w:i/>
          <w:iCs/>
          <w:sz w:val="28"/>
          <w:szCs w:val="28"/>
          <w:lang w:val="en-US"/>
        </w:rPr>
      </w:pPr>
      <w:r w:rsidRPr="00312578">
        <w:rPr>
          <w:rFonts w:ascii="Times New Roman" w:hAnsi="Times New Roman" w:cs="Times New Roman"/>
          <w:noProof/>
          <w:sz w:val="28"/>
          <w:szCs w:val="28"/>
          <w:lang w:val="en-US" w:bidi="ar-SA"/>
        </w:rPr>
        <w:drawing>
          <wp:inline distT="0" distB="0" distL="0" distR="0">
            <wp:extent cx="4565650" cy="1590147"/>
            <wp:effectExtent l="76200" t="76200" r="139700" b="1244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772" t="29345" r="33122" b="45824"/>
                    <a:stretch/>
                  </pic:blipFill>
                  <pic:spPr bwMode="auto">
                    <a:xfrm>
                      <a:off x="0" y="0"/>
                      <a:ext cx="4584969" cy="159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2578" w:rsidRPr="00312578" w:rsidRDefault="00312578" w:rsidP="00312578">
      <w:pPr>
        <w:pStyle w:val="ListParagraph"/>
        <w:spacing w:after="0" w:line="360" w:lineRule="auto"/>
        <w:ind w:left="1080"/>
        <w:jc w:val="both"/>
        <w:rPr>
          <w:rFonts w:ascii="Times New Roman" w:hAnsi="Times New Roman" w:cs="Times New Roman"/>
          <w:sz w:val="28"/>
          <w:szCs w:val="28"/>
        </w:rPr>
      </w:pPr>
      <w:r w:rsidRPr="00312578">
        <w:rPr>
          <w:rFonts w:ascii="Times New Roman" w:hAnsi="Times New Roman" w:cs="Times New Roman"/>
          <w:b/>
          <w:bCs/>
          <w:sz w:val="28"/>
          <w:szCs w:val="28"/>
          <w:lang w:val="en-US"/>
        </w:rPr>
        <w:t>Fig. 3.5</w:t>
      </w:r>
      <w:r w:rsidRPr="00312578">
        <w:rPr>
          <w:rFonts w:ascii="Times New Roman" w:hAnsi="Times New Roman" w:cs="Times New Roman"/>
          <w:sz w:val="28"/>
          <w:szCs w:val="28"/>
        </w:rPr>
        <w:t xml:space="preserve">Displacement of energy levels in a band in the presence of an electric field. </w:t>
      </w:r>
    </w:p>
    <w:p w:rsidR="00312578" w:rsidRPr="00312578" w:rsidRDefault="00312578" w:rsidP="00312578">
      <w:pPr>
        <w:pStyle w:val="ListParagraph"/>
        <w:spacing w:after="0" w:line="360" w:lineRule="auto"/>
        <w:ind w:left="1080"/>
        <w:jc w:val="both"/>
        <w:rPr>
          <w:rFonts w:ascii="Times New Roman" w:hAnsi="Times New Roman" w:cs="Times New Roman"/>
          <w:b/>
          <w:bCs/>
          <w:sz w:val="28"/>
          <w:szCs w:val="28"/>
          <w:lang w:val="en-US"/>
        </w:rPr>
      </w:pPr>
      <w:r w:rsidRPr="00312578">
        <w:rPr>
          <w:rFonts w:ascii="Times New Roman" w:hAnsi="Times New Roman" w:cs="Times New Roman"/>
          <w:sz w:val="28"/>
          <w:szCs w:val="28"/>
        </w:rPr>
        <w:t>(a) Field off (b) Field on</w:t>
      </w:r>
    </w:p>
    <w:p w:rsidR="00312578" w:rsidRPr="00312578" w:rsidRDefault="00312578" w:rsidP="00312578">
      <w:pPr>
        <w:pStyle w:val="ListParagraph"/>
        <w:numPr>
          <w:ilvl w:val="0"/>
          <w:numId w:val="9"/>
        </w:numPr>
        <w:spacing w:before="240" w:after="0" w:line="360" w:lineRule="auto"/>
        <w:jc w:val="both"/>
        <w:rPr>
          <w:rFonts w:ascii="Times New Roman" w:hAnsi="Times New Roman" w:cs="Times New Roman"/>
          <w:b/>
          <w:bCs/>
          <w:i/>
          <w:iCs/>
          <w:sz w:val="28"/>
          <w:szCs w:val="28"/>
          <w:lang w:val="en-US"/>
        </w:rPr>
      </w:pPr>
      <w:proofErr w:type="gramStart"/>
      <w:r w:rsidRPr="00312578">
        <w:rPr>
          <w:rFonts w:ascii="Times New Roman" w:hAnsi="Times New Roman" w:cs="Times New Roman"/>
          <w:sz w:val="28"/>
          <w:szCs w:val="28"/>
        </w:rPr>
        <w:t>considers</w:t>
      </w:r>
      <w:proofErr w:type="gramEnd"/>
      <w:r w:rsidRPr="00312578">
        <w:rPr>
          <w:rFonts w:ascii="Times New Roman" w:hAnsi="Times New Roman" w:cs="Times New Roman"/>
          <w:sz w:val="28"/>
          <w:szCs w:val="28"/>
        </w:rPr>
        <w:t xml:space="preserve"> half of the energy levels with the motion of the electrons in the +x-direction (arrowheads) and half with motion in the -x-direction (arrowheads) (no net motion in one direction and no current flow) (fig. 3.5).</w:t>
      </w:r>
    </w:p>
    <w:p w:rsidR="00312578" w:rsidRPr="00312578" w:rsidRDefault="00312578" w:rsidP="00312578">
      <w:pPr>
        <w:pStyle w:val="ListParagraph"/>
        <w:numPr>
          <w:ilvl w:val="0"/>
          <w:numId w:val="9"/>
        </w:numPr>
        <w:spacing w:before="240" w:after="0" w:line="360" w:lineRule="auto"/>
        <w:jc w:val="both"/>
        <w:rPr>
          <w:rFonts w:ascii="Times New Roman" w:hAnsi="Times New Roman" w:cs="Times New Roman"/>
          <w:b/>
          <w:bCs/>
          <w:i/>
          <w:iCs/>
          <w:sz w:val="28"/>
          <w:szCs w:val="28"/>
          <w:lang w:val="en-US"/>
        </w:rPr>
      </w:pPr>
      <w:proofErr w:type="spellStart"/>
      <w:r w:rsidRPr="00312578">
        <w:rPr>
          <w:rFonts w:ascii="Times New Roman" w:hAnsi="Times New Roman" w:cs="Times New Roman"/>
          <w:sz w:val="28"/>
          <w:szCs w:val="28"/>
        </w:rPr>
        <w:lastRenderedPageBreak/>
        <w:t>Ifwe</w:t>
      </w:r>
      <w:proofErr w:type="spellEnd"/>
      <w:r w:rsidRPr="00312578">
        <w:rPr>
          <w:rFonts w:ascii="Times New Roman" w:hAnsi="Times New Roman" w:cs="Times New Roman"/>
          <w:sz w:val="28"/>
          <w:szCs w:val="28"/>
        </w:rPr>
        <w:t xml:space="preserve"> apply an electric field in the + x-direction, the energy of one set </w:t>
      </w:r>
      <w:proofErr w:type="spellStart"/>
      <w:r w:rsidRPr="00312578">
        <w:rPr>
          <w:rFonts w:ascii="Times New Roman" w:hAnsi="Times New Roman" w:cs="Times New Roman"/>
          <w:sz w:val="28"/>
          <w:szCs w:val="28"/>
        </w:rPr>
        <w:t>oflevels</w:t>
      </w:r>
      <w:proofErr w:type="spellEnd"/>
      <w:r w:rsidRPr="00312578">
        <w:rPr>
          <w:rFonts w:ascii="Times New Roman" w:hAnsi="Times New Roman" w:cs="Times New Roman"/>
          <w:sz w:val="28"/>
          <w:szCs w:val="28"/>
        </w:rPr>
        <w:t xml:space="preserve"> is lowered and the energy </w:t>
      </w:r>
      <w:proofErr w:type="spellStart"/>
      <w:r w:rsidRPr="00312578">
        <w:rPr>
          <w:rFonts w:ascii="Times New Roman" w:hAnsi="Times New Roman" w:cs="Times New Roman"/>
          <w:sz w:val="28"/>
          <w:szCs w:val="28"/>
        </w:rPr>
        <w:t>ofthe</w:t>
      </w:r>
      <w:proofErr w:type="spellEnd"/>
      <w:r w:rsidRPr="00312578">
        <w:rPr>
          <w:rFonts w:ascii="Times New Roman" w:hAnsi="Times New Roman" w:cs="Times New Roman"/>
          <w:sz w:val="28"/>
          <w:szCs w:val="28"/>
        </w:rPr>
        <w:t xml:space="preserve"> other set is raised. </w:t>
      </w:r>
      <w:r w:rsidRPr="00312578">
        <w:rPr>
          <w:rFonts w:ascii="Times New Roman" w:hAnsi="Times New Roman" w:cs="Times New Roman"/>
          <w:b/>
          <w:bCs/>
          <w:i/>
          <w:iCs/>
          <w:sz w:val="28"/>
          <w:szCs w:val="28"/>
        </w:rPr>
        <w:t xml:space="preserve">If the band is full, then all levels are occupied before and after the application of the field, and there is still no net electronic motion in either direction; the crystal is an insulator. </w:t>
      </w:r>
    </w:p>
    <w:p w:rsidR="00312578" w:rsidRPr="00312578" w:rsidRDefault="00312578" w:rsidP="00312578">
      <w:pPr>
        <w:pStyle w:val="ListParagraph"/>
        <w:numPr>
          <w:ilvl w:val="0"/>
          <w:numId w:val="9"/>
        </w:numPr>
        <w:spacing w:before="240" w:after="0" w:line="360" w:lineRule="auto"/>
        <w:jc w:val="both"/>
        <w:rPr>
          <w:rFonts w:ascii="Times New Roman" w:hAnsi="Times New Roman" w:cs="Times New Roman"/>
          <w:b/>
          <w:bCs/>
          <w:i/>
          <w:iCs/>
          <w:sz w:val="28"/>
          <w:szCs w:val="28"/>
          <w:lang w:val="en-US"/>
        </w:rPr>
      </w:pPr>
      <w:r w:rsidRPr="00312578">
        <w:rPr>
          <w:rFonts w:ascii="Times New Roman" w:hAnsi="Times New Roman" w:cs="Times New Roman"/>
          <w:sz w:val="28"/>
          <w:szCs w:val="28"/>
        </w:rPr>
        <w:t xml:space="preserve">However, if the band is only partly filled, then only the lowest levels are occupied; application of the field rearranges the positions of the levels, and the electrons drop into the lowest set of levels in the presence of the field. In this lowest set of levels, the ones corresponding to motion in the - x-direction predominate, </w:t>
      </w:r>
      <w:r w:rsidRPr="00312578">
        <w:rPr>
          <w:rFonts w:ascii="Times New Roman" w:hAnsi="Times New Roman" w:cs="Times New Roman"/>
          <w:b/>
          <w:bCs/>
          <w:i/>
          <w:iCs/>
          <w:sz w:val="28"/>
          <w:szCs w:val="28"/>
        </w:rPr>
        <w:t>so there is a net flow of electrons to the left; a net current flows and the crystal is a conductor.</w:t>
      </w:r>
    </w:p>
    <w:p w:rsidR="00312578" w:rsidRP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shd w:val="clear" w:color="auto" w:fill="B2A1C7" w:themeFill="accent4" w:themeFillTint="99"/>
        <w:spacing w:after="0" w:line="360" w:lineRule="auto"/>
        <w:jc w:val="both"/>
        <w:rPr>
          <w:rFonts w:ascii="Times New Roman" w:hAnsi="Times New Roman" w:cs="Times New Roman"/>
          <w:b/>
          <w:bCs/>
          <w:sz w:val="28"/>
          <w:szCs w:val="28"/>
          <w:lang w:val="en-US"/>
        </w:rPr>
      </w:pPr>
      <w:r w:rsidRPr="00312578">
        <w:rPr>
          <w:rFonts w:ascii="Times New Roman" w:hAnsi="Times New Roman" w:cs="Times New Roman"/>
          <w:b/>
          <w:bCs/>
          <w:sz w:val="28"/>
          <w:szCs w:val="28"/>
        </w:rPr>
        <w:t>3.5 Ionic crystals</w:t>
      </w:r>
    </w:p>
    <w:p w:rsidR="00312578" w:rsidRP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lang w:val="en-US"/>
        </w:rPr>
        <w:t xml:space="preserve">The band system of a crystal containing two different kinds of atoms can be thought of as a superposition of the band systems of the two individual particles in the first approximation. </w:t>
      </w:r>
    </w:p>
    <w:p w:rsidR="00312578" w:rsidRPr="00312578" w:rsidRDefault="00312578" w:rsidP="00312578">
      <w:pPr>
        <w:pStyle w:val="ListParagraph"/>
        <w:numPr>
          <w:ilvl w:val="0"/>
          <w:numId w:val="7"/>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lang w:val="en-US"/>
        </w:rPr>
        <w:t>The sodium chloride (</w:t>
      </w:r>
      <w:proofErr w:type="spellStart"/>
      <w:r w:rsidRPr="00312578">
        <w:rPr>
          <w:rFonts w:ascii="Times New Roman" w:hAnsi="Times New Roman" w:cs="Times New Roman"/>
          <w:sz w:val="28"/>
          <w:szCs w:val="28"/>
          <w:lang w:val="en-US"/>
        </w:rPr>
        <w:t>NaCl</w:t>
      </w:r>
      <w:proofErr w:type="spellEnd"/>
      <w:r w:rsidRPr="00312578">
        <w:rPr>
          <w:rFonts w:ascii="Times New Roman" w:hAnsi="Times New Roman" w:cs="Times New Roman"/>
          <w:sz w:val="28"/>
          <w:szCs w:val="28"/>
          <w:lang w:val="en-US"/>
        </w:rPr>
        <w:t>) band system is shown in fig. The eight electrons fill the chloride ion's 3s and 3p bands, whereas the sodium ion's 3s band, which has greater energy, is vacant (fig. 3.6).</w:t>
      </w:r>
    </w:p>
    <w:p w:rsidR="00312578" w:rsidRPr="00312578" w:rsidRDefault="00312578" w:rsidP="00312578">
      <w:pPr>
        <w:pStyle w:val="ListParagraph"/>
        <w:numPr>
          <w:ilvl w:val="0"/>
          <w:numId w:val="7"/>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lang w:val="en-US"/>
        </w:rPr>
        <w:t>The crystal is made up of sodium ions and chloride ions rather than sodium and chlorine atoms.</w:t>
      </w:r>
    </w:p>
    <w:p w:rsidR="00312578" w:rsidRPr="00312578" w:rsidRDefault="00312578" w:rsidP="00312578">
      <w:pPr>
        <w:pStyle w:val="ListParagraph"/>
        <w:spacing w:after="0" w:line="360" w:lineRule="auto"/>
        <w:ind w:left="360"/>
        <w:jc w:val="both"/>
        <w:rPr>
          <w:rFonts w:ascii="Times New Roman" w:hAnsi="Times New Roman" w:cs="Times New Roman"/>
          <w:b/>
          <w:bCs/>
          <w:sz w:val="28"/>
          <w:szCs w:val="28"/>
          <w:vertAlign w:val="subscript"/>
          <w:lang w:val="en-US"/>
        </w:rPr>
      </w:pPr>
      <w:r w:rsidRPr="00312578">
        <w:rPr>
          <w:rFonts w:ascii="Times New Roman" w:hAnsi="Times New Roman" w:cs="Times New Roman"/>
          <w:b/>
          <w:bCs/>
          <w:sz w:val="28"/>
          <w:szCs w:val="28"/>
          <w:lang w:val="en-US"/>
        </w:rPr>
        <w:t>Na</w:t>
      </w:r>
      <w:r w:rsidRPr="00312578">
        <w:rPr>
          <w:rFonts w:ascii="Times New Roman" w:hAnsi="Times New Roman" w:cs="Times New Roman"/>
          <w:b/>
          <w:bCs/>
          <w:sz w:val="28"/>
          <w:szCs w:val="28"/>
          <w:vertAlign w:val="superscript"/>
          <w:lang w:val="en-US"/>
        </w:rPr>
        <w:t>+</w:t>
      </w:r>
      <w:r w:rsidRPr="00312578">
        <w:rPr>
          <w:rFonts w:ascii="Times New Roman" w:hAnsi="Times New Roman" w:cs="Times New Roman"/>
          <w:b/>
          <w:bCs/>
          <w:sz w:val="28"/>
          <w:szCs w:val="28"/>
          <w:lang w:val="en-US"/>
        </w:rPr>
        <w:t xml:space="preserve"> + </w:t>
      </w:r>
      <w:proofErr w:type="spellStart"/>
      <w:r w:rsidRPr="00312578">
        <w:rPr>
          <w:rFonts w:ascii="Times New Roman" w:hAnsi="Times New Roman" w:cs="Times New Roman"/>
          <w:b/>
          <w:bCs/>
          <w:sz w:val="28"/>
          <w:szCs w:val="28"/>
          <w:lang w:val="en-US"/>
        </w:rPr>
        <w:t>Cl</w:t>
      </w:r>
      <w:proofErr w:type="spellEnd"/>
      <w:r w:rsidRPr="00312578">
        <w:rPr>
          <w:rFonts w:ascii="Times New Roman" w:hAnsi="Times New Roman" w:cs="Times New Roman"/>
          <w:b/>
          <w:bCs/>
          <w:sz w:val="28"/>
          <w:szCs w:val="28"/>
          <w:vertAlign w:val="superscript"/>
          <w:lang w:val="en-US"/>
        </w:rPr>
        <w:t>-</w:t>
      </w:r>
      <w:r w:rsidRPr="00312578">
        <w:rPr>
          <w:rFonts w:ascii="Times New Roman" w:hAnsi="Times New Roman" w:cs="Times New Roman"/>
          <w:b/>
          <w:bCs/>
          <w:sz w:val="28"/>
          <w:szCs w:val="28"/>
          <w:lang w:val="en-US"/>
        </w:rPr>
        <w:t xml:space="preserve"> --------------</w:t>
      </w:r>
      <w:r w:rsidRPr="00312578">
        <w:rPr>
          <w:rFonts w:ascii="Times New Roman" w:hAnsi="Times New Roman" w:cs="Times New Roman"/>
          <w:b/>
          <w:bCs/>
          <w:sz w:val="28"/>
          <w:szCs w:val="28"/>
          <w:lang w:val="en-US"/>
        </w:rPr>
        <w:sym w:font="Wingdings" w:char="F0E0"/>
      </w:r>
      <w:r w:rsidRPr="00312578">
        <w:rPr>
          <w:rFonts w:ascii="Times New Roman" w:hAnsi="Times New Roman" w:cs="Times New Roman"/>
          <w:b/>
          <w:bCs/>
          <w:sz w:val="28"/>
          <w:szCs w:val="28"/>
          <w:lang w:val="en-US"/>
        </w:rPr>
        <w:t xml:space="preserve"> </w:t>
      </w:r>
      <w:proofErr w:type="spellStart"/>
      <w:r w:rsidRPr="00312578">
        <w:rPr>
          <w:rFonts w:ascii="Times New Roman" w:hAnsi="Times New Roman" w:cs="Times New Roman"/>
          <w:b/>
          <w:bCs/>
          <w:sz w:val="28"/>
          <w:szCs w:val="28"/>
          <w:lang w:val="en-US"/>
        </w:rPr>
        <w:t>NaCl</w:t>
      </w:r>
      <w:proofErr w:type="spellEnd"/>
      <w:r w:rsidRPr="00312578">
        <w:rPr>
          <w:rFonts w:ascii="Times New Roman" w:hAnsi="Times New Roman" w:cs="Times New Roman"/>
          <w:b/>
          <w:bCs/>
          <w:sz w:val="28"/>
          <w:szCs w:val="28"/>
          <w:vertAlign w:val="subscript"/>
          <w:lang w:val="en-US"/>
        </w:rPr>
        <w:t>(s)</w:t>
      </w:r>
    </w:p>
    <w:p w:rsidR="00312578" w:rsidRPr="00312578" w:rsidRDefault="00312578" w:rsidP="00312578">
      <w:pPr>
        <w:pStyle w:val="ListParagraph"/>
        <w:numPr>
          <w:ilvl w:val="0"/>
          <w:numId w:val="7"/>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lang w:val="en-US"/>
        </w:rPr>
        <w:t>Because an energy gap separates the full and from the empty bands, sodium chloride acts as an insulator.</w:t>
      </w:r>
    </w:p>
    <w:p w:rsidR="00312578" w:rsidRPr="00312578" w:rsidRDefault="00312578" w:rsidP="00312578">
      <w:pPr>
        <w:spacing w:after="0" w:line="360" w:lineRule="auto"/>
        <w:jc w:val="both"/>
        <w:rPr>
          <w:rFonts w:ascii="Times New Roman" w:hAnsi="Times New Roman" w:cs="Times New Roman"/>
          <w:sz w:val="28"/>
          <w:szCs w:val="28"/>
          <w:lang w:val="en-US"/>
        </w:rPr>
      </w:pPr>
      <w:r w:rsidRPr="00312578">
        <w:rPr>
          <w:rFonts w:ascii="Times New Roman" w:hAnsi="Times New Roman" w:cs="Times New Roman"/>
          <w:noProof/>
          <w:sz w:val="28"/>
          <w:szCs w:val="28"/>
          <w:lang w:val="en-US" w:bidi="ar-SA"/>
        </w:rPr>
        <w:lastRenderedPageBreak/>
        <w:drawing>
          <wp:inline distT="0" distB="0" distL="0" distR="0">
            <wp:extent cx="1701800" cy="2379861"/>
            <wp:effectExtent l="76200" t="76200" r="127000" b="135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439" t="36870" r="53016" b="29458"/>
                    <a:stretch/>
                  </pic:blipFill>
                  <pic:spPr bwMode="auto">
                    <a:xfrm>
                      <a:off x="0" y="0"/>
                      <a:ext cx="1708136" cy="2388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2578" w:rsidRPr="00312578" w:rsidRDefault="00312578" w:rsidP="00312578">
      <w:pPr>
        <w:spacing w:after="0" w:line="360" w:lineRule="auto"/>
        <w:ind w:left="720"/>
        <w:jc w:val="both"/>
        <w:rPr>
          <w:rFonts w:ascii="Times New Roman" w:hAnsi="Times New Roman" w:cs="Times New Roman"/>
          <w:b/>
          <w:bCs/>
          <w:sz w:val="28"/>
          <w:szCs w:val="28"/>
          <w:lang w:val="en-US"/>
        </w:rPr>
      </w:pPr>
      <w:r w:rsidRPr="00312578">
        <w:rPr>
          <w:rFonts w:ascii="Times New Roman" w:hAnsi="Times New Roman" w:cs="Times New Roman"/>
          <w:b/>
          <w:bCs/>
          <w:sz w:val="28"/>
          <w:szCs w:val="28"/>
          <w:lang w:val="en-US"/>
        </w:rPr>
        <w:t xml:space="preserve">Fig. </w:t>
      </w:r>
      <w:proofErr w:type="gramStart"/>
      <w:r w:rsidRPr="00312578">
        <w:rPr>
          <w:rFonts w:ascii="Times New Roman" w:hAnsi="Times New Roman" w:cs="Times New Roman"/>
          <w:b/>
          <w:bCs/>
          <w:sz w:val="28"/>
          <w:szCs w:val="28"/>
          <w:lang w:val="en-US"/>
        </w:rPr>
        <w:t>3.6  Energy</w:t>
      </w:r>
      <w:proofErr w:type="gramEnd"/>
      <w:r w:rsidRPr="00312578">
        <w:rPr>
          <w:rFonts w:ascii="Times New Roman" w:hAnsi="Times New Roman" w:cs="Times New Roman"/>
          <w:b/>
          <w:bCs/>
          <w:sz w:val="28"/>
          <w:szCs w:val="28"/>
          <w:lang w:val="en-US"/>
        </w:rPr>
        <w:t xml:space="preserve"> bands in </w:t>
      </w:r>
      <w:proofErr w:type="spellStart"/>
      <w:r w:rsidRPr="00312578">
        <w:rPr>
          <w:rFonts w:ascii="Times New Roman" w:hAnsi="Times New Roman" w:cs="Times New Roman"/>
          <w:b/>
          <w:bCs/>
          <w:sz w:val="28"/>
          <w:szCs w:val="28"/>
          <w:lang w:val="en-US"/>
        </w:rPr>
        <w:t>NaCl</w:t>
      </w:r>
      <w:proofErr w:type="spellEnd"/>
    </w:p>
    <w:p w:rsidR="00312578" w:rsidRP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shd w:val="clear" w:color="auto" w:fill="B2A1C7" w:themeFill="accent4" w:themeFillTint="99"/>
        <w:spacing w:after="0" w:line="360" w:lineRule="auto"/>
        <w:jc w:val="both"/>
        <w:rPr>
          <w:rFonts w:ascii="Times New Roman" w:hAnsi="Times New Roman" w:cs="Times New Roman"/>
          <w:b/>
          <w:bCs/>
          <w:sz w:val="28"/>
          <w:szCs w:val="28"/>
          <w:lang w:val="en-US"/>
        </w:rPr>
      </w:pPr>
      <w:r w:rsidRPr="00312578">
        <w:rPr>
          <w:rFonts w:ascii="Times New Roman" w:hAnsi="Times New Roman" w:cs="Times New Roman"/>
          <w:b/>
          <w:bCs/>
          <w:sz w:val="28"/>
          <w:szCs w:val="28"/>
        </w:rPr>
        <w:t>3.6 Semiconductors</w:t>
      </w:r>
    </w:p>
    <w:p w:rsidR="00312578" w:rsidRP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Semiconductors are solids that exhibit a feeble electrical conductivity that increases with an increase in temperature. (The conductivity of metals decreases with an increase in temperature.) </w:t>
      </w:r>
      <w:proofErr w:type="spellStart"/>
      <w:r w:rsidRPr="00312578">
        <w:rPr>
          <w:rFonts w:ascii="Times New Roman" w:hAnsi="Times New Roman" w:cs="Times New Roman"/>
          <w:sz w:val="28"/>
          <w:szCs w:val="28"/>
        </w:rPr>
        <w:t>Semiconductivity</w:t>
      </w:r>
      <w:proofErr w:type="spellEnd"/>
      <w:r w:rsidRPr="00312578">
        <w:rPr>
          <w:rFonts w:ascii="Times New Roman" w:hAnsi="Times New Roman" w:cs="Times New Roman"/>
          <w:sz w:val="28"/>
          <w:szCs w:val="28"/>
        </w:rPr>
        <w:t xml:space="preserve"> appears in insulators that are slightly contaminated with foreign substances, and in compounds, such as Cu20 and </w:t>
      </w:r>
      <w:proofErr w:type="spellStart"/>
      <w:r w:rsidRPr="00312578">
        <w:rPr>
          <w:rFonts w:ascii="Times New Roman" w:hAnsi="Times New Roman" w:cs="Times New Roman"/>
          <w:sz w:val="28"/>
          <w:szCs w:val="28"/>
        </w:rPr>
        <w:t>ZnO</w:t>
      </w:r>
      <w:proofErr w:type="spellEnd"/>
      <w:r w:rsidRPr="00312578">
        <w:rPr>
          <w:rFonts w:ascii="Times New Roman" w:hAnsi="Times New Roman" w:cs="Times New Roman"/>
          <w:sz w:val="28"/>
          <w:szCs w:val="28"/>
        </w:rPr>
        <w:t xml:space="preserve">, which do not contain exactly </w:t>
      </w:r>
      <w:proofErr w:type="spellStart"/>
      <w:r w:rsidRPr="00312578">
        <w:rPr>
          <w:rFonts w:ascii="Times New Roman" w:hAnsi="Times New Roman" w:cs="Times New Roman"/>
          <w:sz w:val="28"/>
          <w:szCs w:val="28"/>
        </w:rPr>
        <w:t>stoichiometric</w:t>
      </w:r>
      <w:proofErr w:type="spellEnd"/>
      <w:r w:rsidRPr="00312578">
        <w:rPr>
          <w:rFonts w:ascii="Times New Roman" w:hAnsi="Times New Roman" w:cs="Times New Roman"/>
          <w:sz w:val="28"/>
          <w:szCs w:val="28"/>
        </w:rPr>
        <w:t xml:space="preserve"> amounts of metal and </w:t>
      </w:r>
      <w:proofErr w:type="spellStart"/>
      <w:r w:rsidRPr="00312578">
        <w:rPr>
          <w:rFonts w:ascii="Times New Roman" w:hAnsi="Times New Roman" w:cs="Times New Roman"/>
          <w:sz w:val="28"/>
          <w:szCs w:val="28"/>
        </w:rPr>
        <w:t>nonmetal</w:t>
      </w:r>
      <w:proofErr w:type="spellEnd"/>
      <w:r w:rsidRPr="00312578">
        <w:rPr>
          <w:rFonts w:ascii="Times New Roman" w:hAnsi="Times New Roman" w:cs="Times New Roman"/>
          <w:sz w:val="28"/>
          <w:szCs w:val="28"/>
        </w:rPr>
        <w:t>.</w:t>
      </w:r>
    </w:p>
    <w:p w:rsidR="00312578" w:rsidRPr="00312578" w:rsidRDefault="00312578" w:rsidP="00312578">
      <w:pPr>
        <w:pStyle w:val="ListParagraph"/>
        <w:spacing w:after="0" w:line="360" w:lineRule="auto"/>
        <w:ind w:left="360"/>
        <w:jc w:val="both"/>
        <w:rPr>
          <w:rFonts w:ascii="Times New Roman" w:hAnsi="Times New Roman" w:cs="Times New Roman"/>
          <w:sz w:val="28"/>
          <w:szCs w:val="28"/>
        </w:rPr>
      </w:pPr>
    </w:p>
    <w:p w:rsidR="00312578" w:rsidRPr="00312578" w:rsidRDefault="00312578" w:rsidP="00312578">
      <w:pPr>
        <w:pStyle w:val="ListParagraph"/>
        <w:numPr>
          <w:ilvl w:val="0"/>
          <w:numId w:val="2"/>
        </w:numPr>
        <w:spacing w:after="0" w:line="360" w:lineRule="auto"/>
        <w:jc w:val="both"/>
        <w:rPr>
          <w:rFonts w:ascii="Times New Roman" w:hAnsi="Times New Roman" w:cs="Times New Roman"/>
          <w:sz w:val="28"/>
          <w:szCs w:val="28"/>
        </w:rPr>
      </w:pPr>
      <w:r w:rsidRPr="00312578">
        <w:rPr>
          <w:rFonts w:ascii="Times New Roman" w:hAnsi="Times New Roman" w:cs="Times New Roman"/>
          <w:b/>
          <w:bCs/>
          <w:i/>
          <w:iCs/>
          <w:sz w:val="28"/>
          <w:szCs w:val="28"/>
        </w:rPr>
        <w:t>N-type semiconductor</w:t>
      </w:r>
      <w:r w:rsidRPr="00312578">
        <w:rPr>
          <w:rFonts w:ascii="Times New Roman" w:hAnsi="Times New Roman" w:cs="Times New Roman"/>
          <w:sz w:val="28"/>
          <w:szCs w:val="28"/>
        </w:rPr>
        <w:t>: (excess of electrons)</w:t>
      </w:r>
    </w:p>
    <w:p w:rsidR="00312578" w:rsidRPr="00312578" w:rsidRDefault="00312578" w:rsidP="00312578">
      <w:pPr>
        <w:pStyle w:val="ListParagraph"/>
        <w:numPr>
          <w:ilvl w:val="0"/>
          <w:numId w:val="3"/>
        </w:num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Pure silicon is an </w:t>
      </w:r>
      <w:proofErr w:type="gramStart"/>
      <w:r w:rsidRPr="00312578">
        <w:rPr>
          <w:rFonts w:ascii="Times New Roman" w:hAnsi="Times New Roman" w:cs="Times New Roman"/>
          <w:sz w:val="28"/>
          <w:szCs w:val="28"/>
        </w:rPr>
        <w:t>insulator,</w:t>
      </w:r>
      <w:proofErr w:type="gramEnd"/>
      <w:r w:rsidRPr="00312578">
        <w:rPr>
          <w:rFonts w:ascii="Times New Roman" w:hAnsi="Times New Roman" w:cs="Times New Roman"/>
          <w:sz w:val="28"/>
          <w:szCs w:val="28"/>
        </w:rPr>
        <w:t xml:space="preserve"> the electronic structure can be represented by the filled and empty bands shown in Fig 3.7 and 3.8.</w:t>
      </w:r>
    </w:p>
    <w:p w:rsidR="00312578" w:rsidRPr="00312578" w:rsidRDefault="00312578" w:rsidP="00312578">
      <w:pPr>
        <w:pStyle w:val="ListParagraph"/>
        <w:spacing w:after="0" w:line="360" w:lineRule="auto"/>
        <w:ind w:left="360"/>
        <w:jc w:val="both"/>
        <w:rPr>
          <w:rFonts w:ascii="Times New Roman" w:hAnsi="Times New Roman" w:cs="Times New Roman"/>
          <w:sz w:val="28"/>
          <w:szCs w:val="28"/>
        </w:rPr>
      </w:pPr>
      <w:r w:rsidRPr="00312578">
        <w:rPr>
          <w:rFonts w:ascii="Times New Roman" w:hAnsi="Times New Roman" w:cs="Times New Roman"/>
          <w:noProof/>
          <w:sz w:val="28"/>
          <w:szCs w:val="28"/>
          <w:lang w:val="en-US" w:bidi="ar-SA"/>
        </w:rPr>
        <w:lastRenderedPageBreak/>
        <w:drawing>
          <wp:inline distT="0" distB="0" distL="0" distR="0">
            <wp:extent cx="3204426" cy="2527300"/>
            <wp:effectExtent l="76200" t="76200" r="129540"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0475" cy="2532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578" w:rsidRPr="00312578" w:rsidRDefault="00312578" w:rsidP="00312578">
      <w:pPr>
        <w:pStyle w:val="ListParagraph"/>
        <w:spacing w:before="240" w:line="360" w:lineRule="auto"/>
        <w:ind w:left="360"/>
        <w:jc w:val="both"/>
        <w:rPr>
          <w:rFonts w:ascii="Times New Roman" w:hAnsi="Times New Roman" w:cs="Times New Roman"/>
          <w:b/>
          <w:bCs/>
          <w:sz w:val="28"/>
          <w:szCs w:val="28"/>
        </w:rPr>
      </w:pPr>
      <w:r w:rsidRPr="00312578">
        <w:rPr>
          <w:rFonts w:ascii="Times New Roman" w:hAnsi="Times New Roman" w:cs="Times New Roman"/>
          <w:b/>
          <w:bCs/>
          <w:sz w:val="28"/>
          <w:szCs w:val="28"/>
        </w:rPr>
        <w:t xml:space="preserve">Fig. 3.7 (a) </w:t>
      </w:r>
      <w:proofErr w:type="gramStart"/>
      <w:r w:rsidRPr="00312578">
        <w:rPr>
          <w:rFonts w:ascii="Times New Roman" w:hAnsi="Times New Roman" w:cs="Times New Roman"/>
          <w:b/>
          <w:bCs/>
          <w:sz w:val="28"/>
          <w:szCs w:val="28"/>
        </w:rPr>
        <w:t>Pure</w:t>
      </w:r>
      <w:proofErr w:type="gramEnd"/>
      <w:r w:rsidRPr="00312578">
        <w:rPr>
          <w:rFonts w:ascii="Times New Roman" w:hAnsi="Times New Roman" w:cs="Times New Roman"/>
          <w:b/>
          <w:bCs/>
          <w:sz w:val="28"/>
          <w:szCs w:val="28"/>
        </w:rPr>
        <w:t xml:space="preserve"> silicon. (b) Impurity levels in silicon, an n-type semiconductor</w:t>
      </w:r>
    </w:p>
    <w:p w:rsidR="00312578" w:rsidRPr="00312578" w:rsidRDefault="00312578" w:rsidP="00312578">
      <w:pPr>
        <w:pStyle w:val="ListParagraph"/>
        <w:numPr>
          <w:ilvl w:val="0"/>
          <w:numId w:val="3"/>
        </w:num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In pure silicon, some silicon atoms replace with phosphorus atoms, each of which has one more electron than the silicon atom. The energy levels of the phosphorus atoms, impurity levels, are superposed on the band system of the silicon; these levels do not match those in silicon exactly.  </w:t>
      </w:r>
    </w:p>
    <w:p w:rsidR="00312578" w:rsidRPr="00312578" w:rsidRDefault="00312578" w:rsidP="00312578">
      <w:pPr>
        <w:pStyle w:val="ListParagraph"/>
        <w:spacing w:after="0" w:line="360" w:lineRule="auto"/>
        <w:ind w:left="360"/>
        <w:jc w:val="both"/>
        <w:rPr>
          <w:rFonts w:ascii="Times New Roman" w:hAnsi="Times New Roman" w:cs="Times New Roman"/>
          <w:sz w:val="28"/>
          <w:szCs w:val="28"/>
        </w:rPr>
      </w:pPr>
      <w:r w:rsidRPr="00312578">
        <w:rPr>
          <w:rFonts w:ascii="Times New Roman" w:hAnsi="Times New Roman" w:cs="Times New Roman"/>
          <w:noProof/>
          <w:sz w:val="28"/>
          <w:szCs w:val="28"/>
          <w:lang w:val="en-US" w:bidi="ar-SA"/>
        </w:rPr>
        <w:drawing>
          <wp:inline distT="0" distB="0" distL="0" distR="0">
            <wp:extent cx="5391150" cy="2190155"/>
            <wp:effectExtent l="76200" t="76200" r="133350" b="133985"/>
            <wp:docPr id="5" name="Picture 5" descr="n-type Semiconductor | Toshiba Electronic Devices &amp;amp; Storage Corporation |  Asia-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ype Semiconductor | Toshiba Electronic Devices &amp;amp; Storage Corporation |  Asia-English"/>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2111" cy="2194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578" w:rsidRPr="00312578" w:rsidRDefault="00312578" w:rsidP="00312578">
      <w:pPr>
        <w:pStyle w:val="ListParagraph"/>
        <w:spacing w:before="240" w:line="360" w:lineRule="auto"/>
        <w:jc w:val="both"/>
        <w:rPr>
          <w:rFonts w:ascii="Times New Roman" w:hAnsi="Times New Roman" w:cs="Times New Roman"/>
          <w:b/>
          <w:bCs/>
          <w:sz w:val="28"/>
          <w:szCs w:val="28"/>
        </w:rPr>
      </w:pPr>
      <w:r w:rsidRPr="00312578">
        <w:rPr>
          <w:rFonts w:ascii="Times New Roman" w:hAnsi="Times New Roman" w:cs="Times New Roman"/>
          <w:b/>
          <w:bCs/>
          <w:sz w:val="28"/>
          <w:szCs w:val="28"/>
        </w:rPr>
        <w:t>Fig. 3.8n-type semiconductor</w:t>
      </w:r>
    </w:p>
    <w:p w:rsidR="00312578" w:rsidRPr="00312578" w:rsidRDefault="00312578" w:rsidP="00312578">
      <w:pPr>
        <w:pStyle w:val="ListParagraph"/>
        <w:numPr>
          <w:ilvl w:val="0"/>
          <w:numId w:val="3"/>
        </w:num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It is found that the extra electrons introduced by the phosphorus atoms occupy the impurity levels, which are located slightly below the empty band </w:t>
      </w:r>
      <w:r w:rsidRPr="00312578">
        <w:rPr>
          <w:rFonts w:ascii="Times New Roman" w:hAnsi="Times New Roman" w:cs="Times New Roman"/>
          <w:sz w:val="28"/>
          <w:szCs w:val="28"/>
        </w:rPr>
        <w:lastRenderedPageBreak/>
        <w:t xml:space="preserve">of the silicon lattice. In these levels the electrons are bound to the phosphorus atoms and cannot conduct a current; since the energy gap between these levels and the empty band of silicon (conduction band) is comparable to </w:t>
      </w:r>
      <w:proofErr w:type="spellStart"/>
      <w:r w:rsidRPr="00312578">
        <w:rPr>
          <w:rFonts w:ascii="Times New Roman" w:hAnsi="Times New Roman" w:cs="Times New Roman"/>
          <w:b/>
          <w:bCs/>
          <w:sz w:val="28"/>
          <w:szCs w:val="28"/>
        </w:rPr>
        <w:t>kT</w:t>
      </w:r>
      <w:proofErr w:type="spellEnd"/>
      <w:r w:rsidRPr="00312578">
        <w:rPr>
          <w:rFonts w:ascii="Times New Roman" w:hAnsi="Times New Roman" w:cs="Times New Roman"/>
          <w:b/>
          <w:bCs/>
          <w:sz w:val="28"/>
          <w:szCs w:val="28"/>
        </w:rPr>
        <w:t xml:space="preserve"> (thermal energy),</w:t>
      </w:r>
      <w:r w:rsidRPr="00312578">
        <w:rPr>
          <w:rFonts w:ascii="Times New Roman" w:hAnsi="Times New Roman" w:cs="Times New Roman"/>
          <w:sz w:val="28"/>
          <w:szCs w:val="28"/>
        </w:rPr>
        <w:t xml:space="preserve"> a certain fraction of these electrons are thermally excited to the conduction band in which they can move under the influence of an applied field. </w:t>
      </w:r>
      <w:r w:rsidRPr="00312578">
        <w:rPr>
          <w:rFonts w:ascii="Times New Roman" w:hAnsi="Times New Roman" w:cs="Times New Roman"/>
          <w:b/>
          <w:bCs/>
          <w:i/>
          <w:iCs/>
          <w:sz w:val="28"/>
          <w:szCs w:val="28"/>
        </w:rPr>
        <w:t>At higher temperatures, more electrons are excited to the conduction band and the conductivity is larger</w:t>
      </w:r>
      <w:r w:rsidRPr="00312578">
        <w:rPr>
          <w:rFonts w:ascii="Times New Roman" w:hAnsi="Times New Roman" w:cs="Times New Roman"/>
          <w:sz w:val="28"/>
          <w:szCs w:val="28"/>
        </w:rPr>
        <w:t>. If several phosphorus atoms are introduced in the lattice, the impurity level itself widens into a band that overlaps the conduction band of the silicon; the conductivity then becomes metallic.</w:t>
      </w:r>
    </w:p>
    <w:p w:rsidR="00312578" w:rsidRPr="00312578" w:rsidRDefault="00312578" w:rsidP="00312578">
      <w:pPr>
        <w:spacing w:after="0" w:line="360" w:lineRule="auto"/>
        <w:jc w:val="both"/>
        <w:rPr>
          <w:rFonts w:ascii="Times New Roman" w:hAnsi="Times New Roman" w:cs="Times New Roman"/>
          <w:sz w:val="28"/>
          <w:szCs w:val="28"/>
        </w:rPr>
      </w:pPr>
    </w:p>
    <w:p w:rsidR="00312578" w:rsidRPr="00312578" w:rsidRDefault="00312578" w:rsidP="00312578">
      <w:pPr>
        <w:pStyle w:val="ListParagraph"/>
        <w:numPr>
          <w:ilvl w:val="0"/>
          <w:numId w:val="2"/>
        </w:numPr>
        <w:spacing w:after="0" w:line="360" w:lineRule="auto"/>
        <w:jc w:val="both"/>
        <w:rPr>
          <w:rFonts w:ascii="Times New Roman" w:hAnsi="Times New Roman" w:cs="Times New Roman"/>
          <w:sz w:val="28"/>
          <w:szCs w:val="28"/>
        </w:rPr>
      </w:pPr>
      <w:r w:rsidRPr="00312578">
        <w:rPr>
          <w:rFonts w:ascii="Times New Roman" w:hAnsi="Times New Roman" w:cs="Times New Roman"/>
          <w:b/>
          <w:bCs/>
          <w:i/>
          <w:iCs/>
          <w:sz w:val="28"/>
          <w:szCs w:val="28"/>
        </w:rPr>
        <w:t>P-type semiconductor:</w:t>
      </w:r>
      <w:r w:rsidRPr="00312578">
        <w:rPr>
          <w:rFonts w:ascii="Times New Roman" w:hAnsi="Times New Roman" w:cs="Times New Roman"/>
          <w:b/>
          <w:bCs/>
          <w:sz w:val="28"/>
          <w:szCs w:val="28"/>
        </w:rPr>
        <w:t>(Excess of holes)</w:t>
      </w:r>
    </w:p>
    <w:p w:rsidR="00312578" w:rsidRPr="00312578" w:rsidRDefault="00312578" w:rsidP="00312578">
      <w:pPr>
        <w:pStyle w:val="ListParagraph"/>
        <w:numPr>
          <w:ilvl w:val="0"/>
          <w:numId w:val="4"/>
        </w:numPr>
        <w:spacing w:after="0" w:line="360" w:lineRule="auto"/>
        <w:jc w:val="both"/>
        <w:rPr>
          <w:rFonts w:ascii="Times New Roman" w:hAnsi="Times New Roman" w:cs="Times New Roman"/>
          <w:i/>
          <w:iCs/>
          <w:sz w:val="28"/>
          <w:szCs w:val="28"/>
        </w:rPr>
      </w:pPr>
      <w:r w:rsidRPr="00312578">
        <w:rPr>
          <w:rFonts w:ascii="Times New Roman" w:hAnsi="Times New Roman" w:cs="Times New Roman"/>
          <w:sz w:val="28"/>
          <w:szCs w:val="28"/>
        </w:rPr>
        <w:t xml:space="preserve">If atoms of aluminium or boron are introduced in the silicon lattice, they also introduce their system of levels. Since the aluminium atom has one less electron than silicon, </w:t>
      </w:r>
      <w:r w:rsidRPr="00312578">
        <w:rPr>
          <w:rFonts w:ascii="Times New Roman" w:hAnsi="Times New Roman" w:cs="Times New Roman"/>
          <w:i/>
          <w:iCs/>
          <w:sz w:val="28"/>
          <w:szCs w:val="28"/>
        </w:rPr>
        <w:t xml:space="preserve">the impurity levels are vacant. </w:t>
      </w:r>
    </w:p>
    <w:p w:rsidR="00312578" w:rsidRPr="00312578" w:rsidRDefault="00312578" w:rsidP="00312578">
      <w:pPr>
        <w:pStyle w:val="ListParagraph"/>
        <w:spacing w:after="0" w:line="360" w:lineRule="auto"/>
        <w:ind w:left="360"/>
        <w:jc w:val="both"/>
        <w:rPr>
          <w:rFonts w:ascii="Times New Roman" w:hAnsi="Times New Roman" w:cs="Times New Roman"/>
          <w:sz w:val="28"/>
          <w:szCs w:val="28"/>
        </w:rPr>
      </w:pPr>
      <w:r w:rsidRPr="00312578">
        <w:rPr>
          <w:rFonts w:ascii="Times New Roman" w:hAnsi="Times New Roman" w:cs="Times New Roman"/>
          <w:noProof/>
          <w:sz w:val="28"/>
          <w:szCs w:val="28"/>
          <w:lang w:val="en-US" w:bidi="ar-SA"/>
        </w:rPr>
        <w:drawing>
          <wp:inline distT="0" distB="0" distL="0" distR="0">
            <wp:extent cx="2921000" cy="2311400"/>
            <wp:effectExtent l="76200" t="76200" r="12700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466" cy="231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578" w:rsidRPr="00312578" w:rsidRDefault="00312578" w:rsidP="00312578">
      <w:pPr>
        <w:pStyle w:val="ListParagraph"/>
        <w:spacing w:after="0" w:line="360" w:lineRule="auto"/>
        <w:ind w:left="360"/>
        <w:jc w:val="both"/>
        <w:rPr>
          <w:rFonts w:ascii="Times New Roman" w:hAnsi="Times New Roman" w:cs="Times New Roman"/>
          <w:b/>
          <w:bCs/>
          <w:sz w:val="28"/>
          <w:szCs w:val="28"/>
        </w:rPr>
      </w:pPr>
      <w:r w:rsidRPr="00312578">
        <w:rPr>
          <w:rFonts w:ascii="Times New Roman" w:hAnsi="Times New Roman" w:cs="Times New Roman"/>
          <w:b/>
          <w:bCs/>
          <w:sz w:val="28"/>
          <w:szCs w:val="28"/>
        </w:rPr>
        <w:t>Fig. 3.9 Impurity levels in a p-type semiconductor</w:t>
      </w:r>
    </w:p>
    <w:p w:rsidR="00312578" w:rsidRPr="00312578" w:rsidRDefault="00312578" w:rsidP="00312578">
      <w:pPr>
        <w:pStyle w:val="ListParagraph"/>
        <w:numPr>
          <w:ilvl w:val="0"/>
          <w:numId w:val="5"/>
        </w:numPr>
        <w:spacing w:before="240"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Figure 3.9 shows the position of the impurity levels, which in this case are only slightly above the filled band of the silicon lattice. Electrons from the </w:t>
      </w:r>
      <w:r w:rsidRPr="00312578">
        <w:rPr>
          <w:rFonts w:ascii="Times New Roman" w:hAnsi="Times New Roman" w:cs="Times New Roman"/>
          <w:sz w:val="28"/>
          <w:szCs w:val="28"/>
        </w:rPr>
        <w:lastRenderedPageBreak/>
        <w:t>filled band can be excited thermally to the impurity levels, where they are bound to the aluminium atoms to produce the species AI- or B</w:t>
      </w:r>
      <w:r w:rsidRPr="00312578">
        <w:rPr>
          <w:rFonts w:ascii="Times New Roman" w:hAnsi="Times New Roman" w:cs="Times New Roman"/>
          <w:sz w:val="28"/>
          <w:szCs w:val="28"/>
          <w:vertAlign w:val="superscript"/>
        </w:rPr>
        <w:t>-</w:t>
      </w:r>
      <w:r w:rsidRPr="00312578">
        <w:rPr>
          <w:rFonts w:ascii="Times New Roman" w:hAnsi="Times New Roman" w:cs="Times New Roman"/>
          <w:sz w:val="28"/>
          <w:szCs w:val="28"/>
        </w:rPr>
        <w:t>in the lattice (fig. 3.10).</w:t>
      </w:r>
    </w:p>
    <w:p w:rsidR="00312578" w:rsidRPr="00312578" w:rsidRDefault="00312578" w:rsidP="00312578">
      <w:pPr>
        <w:pStyle w:val="ListParagraph"/>
        <w:numPr>
          <w:ilvl w:val="0"/>
          <w:numId w:val="5"/>
        </w:numPr>
        <w:spacing w:before="240" w:after="0" w:line="360" w:lineRule="auto"/>
        <w:jc w:val="both"/>
        <w:rPr>
          <w:rFonts w:ascii="Times New Roman" w:hAnsi="Times New Roman" w:cs="Times New Roman"/>
          <w:b/>
          <w:bCs/>
          <w:i/>
          <w:iCs/>
          <w:sz w:val="28"/>
          <w:szCs w:val="28"/>
        </w:rPr>
      </w:pPr>
      <w:r w:rsidRPr="00312578">
        <w:rPr>
          <w:rFonts w:ascii="Times New Roman" w:hAnsi="Times New Roman" w:cs="Times New Roman"/>
          <w:b/>
          <w:bCs/>
          <w:i/>
          <w:iCs/>
          <w:sz w:val="28"/>
          <w:szCs w:val="28"/>
        </w:rPr>
        <w:t xml:space="preserve">The holes left in the band effectively carry a positive charge that can move under the influence of an applied field, and thus carry a current. </w:t>
      </w:r>
    </w:p>
    <w:p w:rsidR="00312578" w:rsidRPr="00312578" w:rsidRDefault="00312578" w:rsidP="00312578">
      <w:pPr>
        <w:pStyle w:val="ListParagraph"/>
        <w:spacing w:before="240" w:after="0" w:line="360" w:lineRule="auto"/>
        <w:ind w:left="360"/>
        <w:jc w:val="both"/>
        <w:rPr>
          <w:rFonts w:ascii="Times New Roman" w:hAnsi="Times New Roman" w:cs="Times New Roman"/>
          <w:sz w:val="28"/>
          <w:szCs w:val="28"/>
        </w:rPr>
      </w:pPr>
      <w:r w:rsidRPr="00312578">
        <w:rPr>
          <w:rFonts w:ascii="Times New Roman" w:hAnsi="Times New Roman" w:cs="Times New Roman"/>
          <w:noProof/>
          <w:sz w:val="28"/>
          <w:szCs w:val="28"/>
          <w:lang w:val="en-US" w:bidi="ar-SA"/>
        </w:rPr>
        <w:drawing>
          <wp:inline distT="0" distB="0" distL="0" distR="0">
            <wp:extent cx="5511800" cy="2180590"/>
            <wp:effectExtent l="76200" t="76200" r="127000" b="124460"/>
            <wp:docPr id="7" name="Picture 7" descr="p-type Semiconductor | Toshiba Electronic Devices &amp;amp; Storage Corporation |  Asia-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ype Semiconductor | Toshiba Electronic Devices &amp;amp; Storage Corporation |  Asia-English"/>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064" cy="2183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578" w:rsidRPr="00312578" w:rsidRDefault="00312578" w:rsidP="00312578">
      <w:pPr>
        <w:pStyle w:val="ListParagraph"/>
        <w:spacing w:before="240" w:line="360" w:lineRule="auto"/>
        <w:ind w:left="360"/>
        <w:jc w:val="both"/>
        <w:rPr>
          <w:rFonts w:ascii="Times New Roman" w:hAnsi="Times New Roman" w:cs="Times New Roman"/>
          <w:b/>
          <w:bCs/>
          <w:sz w:val="28"/>
          <w:szCs w:val="28"/>
        </w:rPr>
      </w:pPr>
      <w:r w:rsidRPr="00312578">
        <w:rPr>
          <w:rFonts w:ascii="Times New Roman" w:hAnsi="Times New Roman" w:cs="Times New Roman"/>
          <w:b/>
          <w:bCs/>
          <w:sz w:val="28"/>
          <w:szCs w:val="28"/>
        </w:rPr>
        <w:t>Fig. 3.10p-type semiconductor</w:t>
      </w:r>
    </w:p>
    <w:p w:rsidR="00312578" w:rsidRPr="00312578" w:rsidRDefault="00312578" w:rsidP="00312578">
      <w:pPr>
        <w:pStyle w:val="ListParagraph"/>
        <w:numPr>
          <w:ilvl w:val="0"/>
          <w:numId w:val="2"/>
        </w:num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The </w:t>
      </w:r>
      <w:proofErr w:type="spellStart"/>
      <w:r w:rsidRPr="00312578">
        <w:rPr>
          <w:rFonts w:ascii="Times New Roman" w:hAnsi="Times New Roman" w:cs="Times New Roman"/>
          <w:sz w:val="28"/>
          <w:szCs w:val="28"/>
        </w:rPr>
        <w:t>semiconductivity</w:t>
      </w:r>
      <w:proofErr w:type="spellEnd"/>
      <w:r w:rsidRPr="00312578">
        <w:rPr>
          <w:rFonts w:ascii="Times New Roman" w:hAnsi="Times New Roman" w:cs="Times New Roman"/>
          <w:sz w:val="28"/>
          <w:szCs w:val="28"/>
        </w:rPr>
        <w:t xml:space="preserve"> of </w:t>
      </w:r>
      <w:proofErr w:type="spellStart"/>
      <w:r w:rsidRPr="00312578">
        <w:rPr>
          <w:rFonts w:ascii="Times New Roman" w:hAnsi="Times New Roman" w:cs="Times New Roman"/>
          <w:sz w:val="28"/>
          <w:szCs w:val="28"/>
        </w:rPr>
        <w:t>nonstoichiometric</w:t>
      </w:r>
      <w:proofErr w:type="spellEnd"/>
      <w:r w:rsidRPr="00312578">
        <w:rPr>
          <w:rFonts w:ascii="Times New Roman" w:hAnsi="Times New Roman" w:cs="Times New Roman"/>
          <w:sz w:val="28"/>
          <w:szCs w:val="28"/>
        </w:rPr>
        <w:t xml:space="preserve"> compounds (</w:t>
      </w:r>
      <w:proofErr w:type="spellStart"/>
      <w:r w:rsidRPr="00312578">
        <w:rPr>
          <w:rFonts w:ascii="Times New Roman" w:hAnsi="Times New Roman" w:cs="Times New Roman"/>
          <w:sz w:val="28"/>
          <w:szCs w:val="28"/>
        </w:rPr>
        <w:t>ZnO</w:t>
      </w:r>
      <w:proofErr w:type="spellEnd"/>
      <w:r w:rsidRPr="00312578">
        <w:rPr>
          <w:rFonts w:ascii="Times New Roman" w:hAnsi="Times New Roman" w:cs="Times New Roman"/>
          <w:sz w:val="28"/>
          <w:szCs w:val="28"/>
        </w:rPr>
        <w:t xml:space="preserve"> and Cu</w:t>
      </w:r>
      <w:r w:rsidRPr="00312578">
        <w:rPr>
          <w:rFonts w:ascii="Times New Roman" w:hAnsi="Times New Roman" w:cs="Times New Roman"/>
          <w:sz w:val="28"/>
          <w:szCs w:val="28"/>
          <w:vertAlign w:val="subscript"/>
        </w:rPr>
        <w:t>2</w:t>
      </w:r>
      <w:r w:rsidRPr="00312578">
        <w:rPr>
          <w:rFonts w:ascii="Times New Roman" w:hAnsi="Times New Roman" w:cs="Times New Roman"/>
          <w:sz w:val="28"/>
          <w:szCs w:val="28"/>
        </w:rPr>
        <w:t xml:space="preserve">0) can be explained similarly. </w:t>
      </w:r>
    </w:p>
    <w:p w:rsidR="00312578" w:rsidRPr="00312578" w:rsidRDefault="00312578" w:rsidP="00312578">
      <w:pPr>
        <w:pStyle w:val="ListParagraph"/>
        <w:numPr>
          <w:ilvl w:val="0"/>
          <w:numId w:val="6"/>
        </w:num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 xml:space="preserve">If </w:t>
      </w:r>
      <w:proofErr w:type="spellStart"/>
      <w:r w:rsidRPr="00312578">
        <w:rPr>
          <w:rFonts w:ascii="Times New Roman" w:hAnsi="Times New Roman" w:cs="Times New Roman"/>
          <w:sz w:val="28"/>
          <w:szCs w:val="28"/>
        </w:rPr>
        <w:t>ZnO</w:t>
      </w:r>
      <w:proofErr w:type="spellEnd"/>
      <w:r w:rsidRPr="00312578">
        <w:rPr>
          <w:rFonts w:ascii="Times New Roman" w:hAnsi="Times New Roman" w:cs="Times New Roman"/>
          <w:sz w:val="28"/>
          <w:szCs w:val="28"/>
        </w:rPr>
        <w:t xml:space="preserve"> loses a little oxygen, it can be considered as </w:t>
      </w:r>
      <w:proofErr w:type="spellStart"/>
      <w:r w:rsidRPr="00312578">
        <w:rPr>
          <w:rFonts w:ascii="Times New Roman" w:hAnsi="Times New Roman" w:cs="Times New Roman"/>
          <w:b/>
          <w:bCs/>
          <w:i/>
          <w:iCs/>
          <w:sz w:val="28"/>
          <w:szCs w:val="28"/>
        </w:rPr>
        <w:t>ZnO</w:t>
      </w:r>
      <w:proofErr w:type="spellEnd"/>
      <w:r w:rsidRPr="00312578">
        <w:rPr>
          <w:rFonts w:ascii="Times New Roman" w:hAnsi="Times New Roman" w:cs="Times New Roman"/>
          <w:b/>
          <w:bCs/>
          <w:i/>
          <w:iCs/>
          <w:sz w:val="28"/>
          <w:szCs w:val="28"/>
        </w:rPr>
        <w:t xml:space="preserve"> with a few zinc atoms as impurities</w:t>
      </w:r>
      <w:r w:rsidRPr="00312578">
        <w:rPr>
          <w:rFonts w:ascii="Times New Roman" w:hAnsi="Times New Roman" w:cs="Times New Roman"/>
          <w:sz w:val="28"/>
          <w:szCs w:val="28"/>
        </w:rPr>
        <w:t xml:space="preserve">. The zinc atoms have two more electrons than the zinc ions; therefore the </w:t>
      </w:r>
      <w:proofErr w:type="spellStart"/>
      <w:r w:rsidRPr="00312578">
        <w:rPr>
          <w:rFonts w:ascii="Times New Roman" w:hAnsi="Times New Roman" w:cs="Times New Roman"/>
          <w:sz w:val="28"/>
          <w:szCs w:val="28"/>
        </w:rPr>
        <w:t>semiconductivity</w:t>
      </w:r>
      <w:proofErr w:type="spellEnd"/>
      <w:r w:rsidRPr="00312578">
        <w:rPr>
          <w:rFonts w:ascii="Times New Roman" w:hAnsi="Times New Roman" w:cs="Times New Roman"/>
          <w:sz w:val="28"/>
          <w:szCs w:val="28"/>
        </w:rPr>
        <w:t xml:space="preserve"> is </w:t>
      </w:r>
      <w:r w:rsidRPr="00312578">
        <w:rPr>
          <w:rFonts w:ascii="Times New Roman" w:hAnsi="Times New Roman" w:cs="Times New Roman"/>
          <w:b/>
          <w:bCs/>
          <w:i/>
          <w:iCs/>
          <w:sz w:val="28"/>
          <w:szCs w:val="28"/>
        </w:rPr>
        <w:t>n-type</w:t>
      </w:r>
      <w:r w:rsidRPr="00312578">
        <w:rPr>
          <w:rFonts w:ascii="Times New Roman" w:hAnsi="Times New Roman" w:cs="Times New Roman"/>
          <w:sz w:val="28"/>
          <w:szCs w:val="28"/>
        </w:rPr>
        <w:t xml:space="preserve">. </w:t>
      </w:r>
    </w:p>
    <w:p w:rsidR="00312578" w:rsidRPr="00312578" w:rsidRDefault="00312578" w:rsidP="00312578">
      <w:pPr>
        <w:pStyle w:val="ListParagraph"/>
        <w:numPr>
          <w:ilvl w:val="0"/>
          <w:numId w:val="6"/>
        </w:num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The crystal Cu</w:t>
      </w:r>
      <w:r w:rsidRPr="00312578">
        <w:rPr>
          <w:rFonts w:ascii="Times New Roman" w:hAnsi="Times New Roman" w:cs="Times New Roman"/>
          <w:sz w:val="28"/>
          <w:szCs w:val="28"/>
          <w:vertAlign w:val="subscript"/>
        </w:rPr>
        <w:t>2</w:t>
      </w:r>
      <w:r w:rsidRPr="00312578">
        <w:rPr>
          <w:rFonts w:ascii="Times New Roman" w:hAnsi="Times New Roman" w:cs="Times New Roman"/>
          <w:sz w:val="28"/>
          <w:szCs w:val="28"/>
        </w:rPr>
        <w:t xml:space="preserve">0 may contain extra oxygen, it may be considered as </w:t>
      </w:r>
      <w:r w:rsidRPr="00312578">
        <w:rPr>
          <w:rFonts w:ascii="Times New Roman" w:hAnsi="Times New Roman" w:cs="Times New Roman"/>
          <w:b/>
          <w:bCs/>
          <w:i/>
          <w:iCs/>
          <w:sz w:val="28"/>
          <w:szCs w:val="28"/>
        </w:rPr>
        <w:t>Cu</w:t>
      </w:r>
      <w:r w:rsidRPr="00312578">
        <w:rPr>
          <w:rFonts w:ascii="Times New Roman" w:hAnsi="Times New Roman" w:cs="Times New Roman"/>
          <w:b/>
          <w:bCs/>
          <w:i/>
          <w:iCs/>
          <w:sz w:val="28"/>
          <w:szCs w:val="28"/>
          <w:vertAlign w:val="subscript"/>
        </w:rPr>
        <w:t>2</w:t>
      </w:r>
      <w:r w:rsidRPr="00312578">
        <w:rPr>
          <w:rFonts w:ascii="Times New Roman" w:hAnsi="Times New Roman" w:cs="Times New Roman"/>
          <w:b/>
          <w:bCs/>
          <w:i/>
          <w:iCs/>
          <w:sz w:val="28"/>
          <w:szCs w:val="28"/>
        </w:rPr>
        <w:t>0 with some Cu</w:t>
      </w:r>
      <w:r w:rsidRPr="00312578">
        <w:rPr>
          <w:rFonts w:ascii="Times New Roman" w:hAnsi="Times New Roman" w:cs="Times New Roman"/>
          <w:b/>
          <w:bCs/>
          <w:i/>
          <w:iCs/>
          <w:sz w:val="28"/>
          <w:szCs w:val="28"/>
          <w:vertAlign w:val="superscript"/>
        </w:rPr>
        <w:t>2+</w:t>
      </w:r>
      <w:r w:rsidRPr="00312578">
        <w:rPr>
          <w:rFonts w:ascii="Times New Roman" w:hAnsi="Times New Roman" w:cs="Times New Roman"/>
          <w:b/>
          <w:bCs/>
          <w:i/>
          <w:iCs/>
          <w:sz w:val="28"/>
          <w:szCs w:val="28"/>
        </w:rPr>
        <w:t xml:space="preserve"> ions as impurities</w:t>
      </w:r>
      <w:r w:rsidRPr="00312578">
        <w:rPr>
          <w:rFonts w:ascii="Times New Roman" w:hAnsi="Times New Roman" w:cs="Times New Roman"/>
          <w:sz w:val="28"/>
          <w:szCs w:val="28"/>
        </w:rPr>
        <w:t>. The Cu</w:t>
      </w:r>
      <w:r w:rsidRPr="00312578">
        <w:rPr>
          <w:rFonts w:ascii="Times New Roman" w:hAnsi="Times New Roman" w:cs="Times New Roman"/>
          <w:sz w:val="28"/>
          <w:szCs w:val="28"/>
          <w:vertAlign w:val="superscript"/>
        </w:rPr>
        <w:t>2+</w:t>
      </w:r>
      <w:r w:rsidRPr="00312578">
        <w:rPr>
          <w:rFonts w:ascii="Times New Roman" w:hAnsi="Times New Roman" w:cs="Times New Roman"/>
          <w:sz w:val="28"/>
          <w:szCs w:val="28"/>
        </w:rPr>
        <w:t xml:space="preserve"> ion has one less electron than the Cu</w:t>
      </w:r>
      <w:r w:rsidRPr="00312578">
        <w:rPr>
          <w:rFonts w:ascii="Times New Roman" w:hAnsi="Times New Roman" w:cs="Times New Roman"/>
          <w:sz w:val="28"/>
          <w:szCs w:val="28"/>
          <w:vertAlign w:val="superscript"/>
        </w:rPr>
        <w:t>+</w:t>
      </w:r>
      <w:r w:rsidRPr="00312578">
        <w:rPr>
          <w:rFonts w:ascii="Times New Roman" w:hAnsi="Times New Roman" w:cs="Times New Roman"/>
          <w:sz w:val="28"/>
          <w:szCs w:val="28"/>
        </w:rPr>
        <w:t xml:space="preserve"> ion, so the conductivity is </w:t>
      </w:r>
      <w:r w:rsidRPr="00312578">
        <w:rPr>
          <w:rFonts w:ascii="Times New Roman" w:hAnsi="Times New Roman" w:cs="Times New Roman"/>
          <w:b/>
          <w:bCs/>
          <w:i/>
          <w:iCs/>
          <w:sz w:val="28"/>
          <w:szCs w:val="28"/>
        </w:rPr>
        <w:t>p-type.</w:t>
      </w:r>
    </w:p>
    <w:p w:rsidR="00312578" w:rsidRPr="00312578" w:rsidRDefault="00312578" w:rsidP="00312578">
      <w:pPr>
        <w:pStyle w:val="ListParagraph"/>
        <w:numPr>
          <w:ilvl w:val="0"/>
          <w:numId w:val="6"/>
        </w:numPr>
        <w:spacing w:after="0" w:line="360" w:lineRule="auto"/>
        <w:jc w:val="both"/>
        <w:rPr>
          <w:rFonts w:ascii="Times New Roman" w:hAnsi="Times New Roman" w:cs="Times New Roman"/>
          <w:i/>
          <w:iCs/>
          <w:sz w:val="28"/>
          <w:szCs w:val="28"/>
        </w:rPr>
      </w:pPr>
      <w:proofErr w:type="spellStart"/>
      <w:r w:rsidRPr="00312578">
        <w:rPr>
          <w:rFonts w:ascii="Times New Roman" w:hAnsi="Times New Roman" w:cs="Times New Roman"/>
          <w:sz w:val="28"/>
          <w:szCs w:val="28"/>
        </w:rPr>
        <w:t>NaCl</w:t>
      </w:r>
      <w:proofErr w:type="spellEnd"/>
      <w:r w:rsidRPr="00312578">
        <w:rPr>
          <w:rFonts w:ascii="Times New Roman" w:hAnsi="Times New Roman" w:cs="Times New Roman"/>
          <w:sz w:val="28"/>
          <w:szCs w:val="28"/>
        </w:rPr>
        <w:t xml:space="preserve"> exposed at high temperatures to sodium vapour incorporates </w:t>
      </w:r>
      <w:r w:rsidRPr="00312578">
        <w:rPr>
          <w:rFonts w:ascii="Times New Roman" w:hAnsi="Times New Roman" w:cs="Times New Roman"/>
          <w:b/>
          <w:bCs/>
          <w:i/>
          <w:iCs/>
          <w:sz w:val="28"/>
          <w:szCs w:val="28"/>
        </w:rPr>
        <w:t>sodium atoms as impurities</w:t>
      </w:r>
      <w:r w:rsidRPr="00312578">
        <w:rPr>
          <w:rFonts w:ascii="Times New Roman" w:hAnsi="Times New Roman" w:cs="Times New Roman"/>
          <w:sz w:val="28"/>
          <w:szCs w:val="28"/>
        </w:rPr>
        <w:t xml:space="preserve">; the impure crystal has </w:t>
      </w:r>
      <w:r w:rsidRPr="00312578">
        <w:rPr>
          <w:rFonts w:ascii="Times New Roman" w:hAnsi="Times New Roman" w:cs="Times New Roman"/>
          <w:b/>
          <w:bCs/>
          <w:i/>
          <w:iCs/>
          <w:sz w:val="28"/>
          <w:szCs w:val="28"/>
        </w:rPr>
        <w:t xml:space="preserve">n-type </w:t>
      </w:r>
      <w:proofErr w:type="spellStart"/>
      <w:r w:rsidRPr="00312578">
        <w:rPr>
          <w:rFonts w:ascii="Times New Roman" w:hAnsi="Times New Roman" w:cs="Times New Roman"/>
          <w:b/>
          <w:bCs/>
          <w:i/>
          <w:iCs/>
          <w:sz w:val="28"/>
          <w:szCs w:val="28"/>
        </w:rPr>
        <w:t>semiconductivity</w:t>
      </w:r>
      <w:proofErr w:type="spellEnd"/>
      <w:r w:rsidRPr="00312578">
        <w:rPr>
          <w:rFonts w:ascii="Times New Roman" w:hAnsi="Times New Roman" w:cs="Times New Roman"/>
          <w:sz w:val="28"/>
          <w:szCs w:val="28"/>
        </w:rPr>
        <w:t xml:space="preserve">. </w:t>
      </w:r>
      <w:r w:rsidRPr="00312578">
        <w:rPr>
          <w:rFonts w:ascii="Times New Roman" w:hAnsi="Times New Roman" w:cs="Times New Roman"/>
          <w:i/>
          <w:iCs/>
          <w:sz w:val="28"/>
          <w:szCs w:val="28"/>
        </w:rPr>
        <w:t>Excess halogen can be introduced into sodium chloride to yield a p-type semiconductor.</w:t>
      </w:r>
    </w:p>
    <w:p w:rsidR="00312578" w:rsidRPr="00312578" w:rsidRDefault="00312578" w:rsidP="00312578">
      <w:pPr>
        <w:pStyle w:val="ListParagraph"/>
        <w:spacing w:after="0" w:line="360" w:lineRule="auto"/>
        <w:jc w:val="both"/>
        <w:rPr>
          <w:rFonts w:ascii="Times New Roman" w:hAnsi="Times New Roman" w:cs="Times New Roman"/>
          <w:i/>
          <w:iCs/>
          <w:sz w:val="28"/>
          <w:szCs w:val="28"/>
        </w:rPr>
      </w:pPr>
    </w:p>
    <w:p w:rsidR="00312578" w:rsidRPr="00312578" w:rsidRDefault="00312578" w:rsidP="00312578">
      <w:pPr>
        <w:shd w:val="clear" w:color="auto" w:fill="B2A1C7" w:themeFill="accent4" w:themeFillTint="99"/>
        <w:spacing w:after="0" w:line="360" w:lineRule="auto"/>
        <w:jc w:val="both"/>
        <w:rPr>
          <w:rFonts w:ascii="Times New Roman" w:hAnsi="Times New Roman" w:cs="Times New Roman"/>
          <w:b/>
          <w:bCs/>
          <w:sz w:val="28"/>
          <w:szCs w:val="28"/>
          <w:lang w:val="en-US"/>
        </w:rPr>
      </w:pPr>
      <w:r w:rsidRPr="00312578">
        <w:rPr>
          <w:rFonts w:ascii="Times New Roman" w:hAnsi="Times New Roman" w:cs="Times New Roman"/>
          <w:b/>
          <w:bCs/>
          <w:sz w:val="28"/>
          <w:szCs w:val="28"/>
        </w:rPr>
        <w:lastRenderedPageBreak/>
        <w:t>3.7 Cohesive energy in metals</w:t>
      </w:r>
    </w:p>
    <w:p w:rsidR="00312578" w:rsidRPr="00312578" w:rsidRDefault="00312578" w:rsidP="00312578">
      <w:pPr>
        <w:spacing w:after="0" w:line="360" w:lineRule="auto"/>
        <w:jc w:val="both"/>
        <w:rPr>
          <w:rFonts w:ascii="Times New Roman" w:hAnsi="Times New Roman" w:cs="Times New Roman"/>
          <w:sz w:val="28"/>
          <w:szCs w:val="28"/>
          <w:lang w:val="en-US"/>
        </w:rPr>
      </w:pPr>
    </w:p>
    <w:p w:rsidR="00312578" w:rsidRPr="00312578" w:rsidRDefault="00312578" w:rsidP="00312578">
      <w:pPr>
        <w:spacing w:after="0" w:line="360" w:lineRule="auto"/>
        <w:jc w:val="both"/>
        <w:rPr>
          <w:rFonts w:ascii="Times New Roman" w:hAnsi="Times New Roman" w:cs="Times New Roman"/>
          <w:sz w:val="28"/>
          <w:szCs w:val="28"/>
        </w:rPr>
      </w:pPr>
      <w:r w:rsidRPr="00312578">
        <w:rPr>
          <w:rFonts w:ascii="Times New Roman" w:hAnsi="Times New Roman" w:cs="Times New Roman"/>
          <w:sz w:val="28"/>
          <w:szCs w:val="28"/>
        </w:rPr>
        <w:t>Any detailed mathematical calculation of metal cohesive energy is extremely difficult, but a qualitative evaluation of the band systems can provide some insight into the problem.</w:t>
      </w:r>
    </w:p>
    <w:p w:rsidR="00312578" w:rsidRPr="00312578" w:rsidRDefault="00312578" w:rsidP="00312578">
      <w:pPr>
        <w:pStyle w:val="ListParagraph"/>
        <w:numPr>
          <w:ilvl w:val="0"/>
          <w:numId w:val="1"/>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rPr>
        <w:t>Consider the transition metals (Ni, Cu and Zn) that as isolated atoms have partially filled d shells (s</w:t>
      </w:r>
      <w:r w:rsidRPr="00312578">
        <w:rPr>
          <w:rFonts w:ascii="Times New Roman" w:hAnsi="Times New Roman" w:cs="Times New Roman"/>
          <w:sz w:val="28"/>
          <w:szCs w:val="28"/>
          <w:vertAlign w:val="superscript"/>
        </w:rPr>
        <w:t>2</w:t>
      </w:r>
      <w:r w:rsidRPr="00312578">
        <w:rPr>
          <w:rFonts w:ascii="Times New Roman" w:hAnsi="Times New Roman" w:cs="Times New Roman"/>
          <w:sz w:val="28"/>
          <w:szCs w:val="28"/>
        </w:rPr>
        <w:t>d</w:t>
      </w:r>
      <w:r w:rsidRPr="00312578">
        <w:rPr>
          <w:rFonts w:ascii="Times New Roman" w:hAnsi="Times New Roman" w:cs="Times New Roman"/>
          <w:sz w:val="28"/>
          <w:szCs w:val="28"/>
          <w:vertAlign w:val="superscript"/>
        </w:rPr>
        <w:t>8</w:t>
      </w:r>
      <w:r w:rsidRPr="00312578">
        <w:rPr>
          <w:rFonts w:ascii="Times New Roman" w:hAnsi="Times New Roman" w:cs="Times New Roman"/>
          <w:sz w:val="28"/>
          <w:szCs w:val="28"/>
        </w:rPr>
        <w:t>, s</w:t>
      </w:r>
      <w:r w:rsidRPr="00312578">
        <w:rPr>
          <w:rFonts w:ascii="Times New Roman" w:hAnsi="Times New Roman" w:cs="Times New Roman"/>
          <w:sz w:val="28"/>
          <w:szCs w:val="28"/>
          <w:vertAlign w:val="superscript"/>
        </w:rPr>
        <w:t>1</w:t>
      </w:r>
      <w:r w:rsidRPr="00312578">
        <w:rPr>
          <w:rFonts w:ascii="Times New Roman" w:hAnsi="Times New Roman" w:cs="Times New Roman"/>
          <w:sz w:val="28"/>
          <w:szCs w:val="28"/>
        </w:rPr>
        <w:t>d</w:t>
      </w:r>
      <w:r w:rsidRPr="00312578">
        <w:rPr>
          <w:rFonts w:ascii="Times New Roman" w:hAnsi="Times New Roman" w:cs="Times New Roman"/>
          <w:sz w:val="28"/>
          <w:szCs w:val="28"/>
          <w:vertAlign w:val="superscript"/>
        </w:rPr>
        <w:t>10</w:t>
      </w:r>
      <w:r w:rsidRPr="00312578">
        <w:rPr>
          <w:rFonts w:ascii="Times New Roman" w:hAnsi="Times New Roman" w:cs="Times New Roman"/>
          <w:sz w:val="28"/>
          <w:szCs w:val="28"/>
        </w:rPr>
        <w:t>and s</w:t>
      </w:r>
      <w:r w:rsidRPr="00312578">
        <w:rPr>
          <w:rFonts w:ascii="Times New Roman" w:hAnsi="Times New Roman" w:cs="Times New Roman"/>
          <w:sz w:val="28"/>
          <w:szCs w:val="28"/>
          <w:vertAlign w:val="superscript"/>
        </w:rPr>
        <w:t>2</w:t>
      </w:r>
      <w:r w:rsidRPr="00312578">
        <w:rPr>
          <w:rFonts w:ascii="Times New Roman" w:hAnsi="Times New Roman" w:cs="Times New Roman"/>
          <w:sz w:val="28"/>
          <w:szCs w:val="28"/>
        </w:rPr>
        <w:t>d</w:t>
      </w:r>
      <w:r w:rsidRPr="00312578">
        <w:rPr>
          <w:rFonts w:ascii="Times New Roman" w:hAnsi="Times New Roman" w:cs="Times New Roman"/>
          <w:sz w:val="28"/>
          <w:szCs w:val="28"/>
          <w:vertAlign w:val="superscript"/>
        </w:rPr>
        <w:t>10</w:t>
      </w:r>
      <w:r w:rsidRPr="00312578">
        <w:rPr>
          <w:rFonts w:ascii="Times New Roman" w:hAnsi="Times New Roman" w:cs="Times New Roman"/>
          <w:sz w:val="28"/>
          <w:szCs w:val="28"/>
        </w:rPr>
        <w:t xml:space="preserve">) as solids have partially filled d bands. The d band can hold </w:t>
      </w:r>
      <w:proofErr w:type="gramStart"/>
      <w:r w:rsidRPr="00312578">
        <w:rPr>
          <w:rFonts w:ascii="Times New Roman" w:hAnsi="Times New Roman" w:cs="Times New Roman"/>
          <w:sz w:val="28"/>
          <w:szCs w:val="28"/>
        </w:rPr>
        <w:t>10 electrons/atom</w:t>
      </w:r>
      <w:proofErr w:type="gramEnd"/>
      <w:r w:rsidRPr="00312578">
        <w:rPr>
          <w:rFonts w:ascii="Times New Roman" w:hAnsi="Times New Roman" w:cs="Times New Roman"/>
          <w:sz w:val="28"/>
          <w:szCs w:val="28"/>
        </w:rPr>
        <w:t xml:space="preserve">. Since the d shell in the atoms is shielded somewhat by the outer electrons, the d band is very </w:t>
      </w:r>
      <w:proofErr w:type="gramStart"/>
      <w:r w:rsidRPr="00312578">
        <w:rPr>
          <w:rFonts w:ascii="Times New Roman" w:hAnsi="Times New Roman" w:cs="Times New Roman"/>
          <w:sz w:val="28"/>
          <w:szCs w:val="28"/>
        </w:rPr>
        <w:t>narrow</w:t>
      </w:r>
      <w:proofErr w:type="gramEnd"/>
      <w:r w:rsidRPr="00312578">
        <w:rPr>
          <w:rFonts w:ascii="Times New Roman" w:hAnsi="Times New Roman" w:cs="Times New Roman"/>
          <w:sz w:val="28"/>
          <w:szCs w:val="28"/>
        </w:rPr>
        <w:t xml:space="preserve"> compared with the sp band. </w:t>
      </w:r>
    </w:p>
    <w:p w:rsidR="00312578" w:rsidRPr="00312578" w:rsidRDefault="00312578" w:rsidP="00312578">
      <w:pPr>
        <w:pStyle w:val="ListParagraph"/>
        <w:spacing w:after="0" w:line="360" w:lineRule="auto"/>
        <w:ind w:left="360"/>
        <w:jc w:val="both"/>
        <w:rPr>
          <w:rFonts w:ascii="Times New Roman" w:hAnsi="Times New Roman" w:cs="Times New Roman"/>
          <w:sz w:val="28"/>
          <w:szCs w:val="28"/>
          <w:lang w:val="en-US"/>
        </w:rPr>
      </w:pPr>
      <w:r w:rsidRPr="00312578">
        <w:rPr>
          <w:rFonts w:ascii="Times New Roman" w:hAnsi="Times New Roman" w:cs="Times New Roman"/>
          <w:noProof/>
          <w:sz w:val="28"/>
          <w:szCs w:val="28"/>
          <w:lang w:val="en-US" w:bidi="ar-SA"/>
        </w:rPr>
        <w:drawing>
          <wp:inline distT="0" distB="0" distL="0" distR="0">
            <wp:extent cx="4387850" cy="1981952"/>
            <wp:effectExtent l="76200" t="76200" r="127000" b="132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43" t="44582" r="28148" b="20241"/>
                    <a:stretch/>
                  </pic:blipFill>
                  <pic:spPr bwMode="auto">
                    <a:xfrm>
                      <a:off x="0" y="0"/>
                      <a:ext cx="4402680" cy="198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2578" w:rsidRPr="00312578" w:rsidRDefault="00312578" w:rsidP="00312578">
      <w:pPr>
        <w:pStyle w:val="ListParagraph"/>
        <w:spacing w:before="240" w:line="360" w:lineRule="auto"/>
        <w:ind w:left="360"/>
        <w:jc w:val="both"/>
        <w:rPr>
          <w:rFonts w:ascii="Times New Roman" w:hAnsi="Times New Roman" w:cs="Times New Roman"/>
          <w:b/>
          <w:bCs/>
          <w:sz w:val="28"/>
          <w:szCs w:val="28"/>
        </w:rPr>
      </w:pPr>
      <w:proofErr w:type="gramStart"/>
      <w:r w:rsidRPr="00312578">
        <w:rPr>
          <w:rFonts w:ascii="Times New Roman" w:hAnsi="Times New Roman" w:cs="Times New Roman"/>
          <w:b/>
          <w:bCs/>
          <w:sz w:val="28"/>
          <w:szCs w:val="28"/>
          <w:lang w:val="en-US"/>
        </w:rPr>
        <w:t xml:space="preserve">Fig. 3.11 </w:t>
      </w:r>
      <w:r w:rsidRPr="00312578">
        <w:rPr>
          <w:rFonts w:ascii="Times New Roman" w:hAnsi="Times New Roman" w:cs="Times New Roman"/>
          <w:b/>
          <w:bCs/>
          <w:sz w:val="28"/>
          <w:szCs w:val="28"/>
        </w:rPr>
        <w:t>Effect of the d band on the electronic energy.</w:t>
      </w:r>
      <w:proofErr w:type="gramEnd"/>
      <w:r w:rsidRPr="00312578">
        <w:rPr>
          <w:rFonts w:ascii="Times New Roman" w:hAnsi="Times New Roman" w:cs="Times New Roman"/>
          <w:b/>
          <w:bCs/>
          <w:sz w:val="28"/>
          <w:szCs w:val="28"/>
        </w:rPr>
        <w:t xml:space="preserve"> (a) Nickel. (b) Copper. (c) Zinc</w:t>
      </w:r>
    </w:p>
    <w:p w:rsidR="00312578" w:rsidRPr="00312578" w:rsidRDefault="00312578" w:rsidP="00312578">
      <w:pPr>
        <w:pStyle w:val="ListParagraph"/>
        <w:spacing w:before="240" w:line="360" w:lineRule="auto"/>
        <w:ind w:left="360"/>
        <w:jc w:val="both"/>
        <w:rPr>
          <w:rFonts w:ascii="Times New Roman" w:hAnsi="Times New Roman" w:cs="Times New Roman"/>
          <w:b/>
          <w:bCs/>
          <w:sz w:val="28"/>
          <w:szCs w:val="28"/>
          <w:lang w:val="en-US"/>
        </w:rPr>
      </w:pPr>
    </w:p>
    <w:p w:rsidR="00312578" w:rsidRPr="00312578" w:rsidRDefault="00312578" w:rsidP="00312578">
      <w:pPr>
        <w:pStyle w:val="ListParagraph"/>
        <w:numPr>
          <w:ilvl w:val="0"/>
          <w:numId w:val="1"/>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rPr>
        <w:t xml:space="preserve">Figure 3.11 shows the relative widths and </w:t>
      </w:r>
      <w:r w:rsidRPr="00312578">
        <w:rPr>
          <w:rFonts w:ascii="Times New Roman" w:hAnsi="Times New Roman" w:cs="Times New Roman"/>
          <w:i/>
          <w:iCs/>
          <w:sz w:val="28"/>
          <w:szCs w:val="28"/>
        </w:rPr>
        <w:t>the filling of the d and sp bands in copper</w:t>
      </w:r>
      <w:r w:rsidRPr="00312578">
        <w:rPr>
          <w:rFonts w:ascii="Times New Roman" w:hAnsi="Times New Roman" w:cs="Times New Roman"/>
          <w:sz w:val="28"/>
          <w:szCs w:val="28"/>
        </w:rPr>
        <w:t xml:space="preserve">. The d band is filled. In nickel, which has one less electron per atom, the </w:t>
      </w:r>
      <w:r w:rsidRPr="00312578">
        <w:rPr>
          <w:rFonts w:ascii="Times New Roman" w:hAnsi="Times New Roman" w:cs="Times New Roman"/>
          <w:i/>
          <w:iCs/>
          <w:sz w:val="28"/>
          <w:szCs w:val="28"/>
        </w:rPr>
        <w:t>d band is only partially filled.</w:t>
      </w:r>
    </w:p>
    <w:p w:rsidR="00312578" w:rsidRPr="00312578" w:rsidRDefault="00312578" w:rsidP="00312578">
      <w:pPr>
        <w:pStyle w:val="ListParagraph"/>
        <w:numPr>
          <w:ilvl w:val="0"/>
          <w:numId w:val="1"/>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rPr>
        <w:t xml:space="preserve">The lower cohesive energy of copper compared with that of nickel is a result of the higher average energy of the electrons in the sp band of copper. </w:t>
      </w:r>
    </w:p>
    <w:p w:rsidR="00312578" w:rsidRPr="00312578" w:rsidRDefault="00312578" w:rsidP="00312578">
      <w:pPr>
        <w:pStyle w:val="ListParagraph"/>
        <w:numPr>
          <w:ilvl w:val="0"/>
          <w:numId w:val="1"/>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rPr>
        <w:lastRenderedPageBreak/>
        <w:t xml:space="preserve">Zinc has one more electron than copper; adding this electron to the sp band fills it to a much higher level, resulting in a marked decrease in the cohesive energy. </w:t>
      </w:r>
    </w:p>
    <w:tbl>
      <w:tblPr>
        <w:tblStyle w:val="GridTable2Accent4"/>
        <w:tblW w:w="0" w:type="auto"/>
        <w:jc w:val="center"/>
        <w:tblBorders>
          <w:top w:val="single" w:sz="12" w:space="0" w:color="8064A2" w:themeColor="accent4"/>
          <w:left w:val="single" w:sz="12" w:space="0" w:color="8064A2" w:themeColor="accent4"/>
          <w:bottom w:val="single" w:sz="12" w:space="0" w:color="8064A2" w:themeColor="accent4"/>
          <w:right w:val="single" w:sz="12" w:space="0" w:color="8064A2" w:themeColor="accent4"/>
          <w:insideH w:val="single" w:sz="12" w:space="0" w:color="8064A2" w:themeColor="accent4"/>
          <w:insideV w:val="single" w:sz="12" w:space="0" w:color="8064A2" w:themeColor="accent4"/>
        </w:tblBorders>
        <w:tblLook w:val="04A0"/>
      </w:tblPr>
      <w:tblGrid>
        <w:gridCol w:w="1479"/>
        <w:gridCol w:w="3111"/>
      </w:tblGrid>
      <w:tr w:rsidR="00312578" w:rsidRPr="00312578" w:rsidTr="007829D3">
        <w:trPr>
          <w:cnfStyle w:val="100000000000"/>
          <w:jc w:val="center"/>
        </w:trPr>
        <w:tc>
          <w:tcPr>
            <w:cnfStyle w:val="001000000000"/>
            <w:tcW w:w="1479" w:type="dxa"/>
            <w:tcBorders>
              <w:top w:val="none" w:sz="0" w:space="0" w:color="auto"/>
              <w:bottom w:val="none" w:sz="0" w:space="0" w:color="auto"/>
              <w:right w:val="none" w:sz="0" w:space="0" w:color="auto"/>
            </w:tcBorders>
          </w:tcPr>
          <w:p w:rsidR="00312578" w:rsidRPr="00312578" w:rsidRDefault="00312578" w:rsidP="00312578">
            <w:pPr>
              <w:pStyle w:val="ListParagraph"/>
              <w:spacing w:line="360" w:lineRule="auto"/>
              <w:ind w:left="0"/>
              <w:jc w:val="both"/>
              <w:rPr>
                <w:rFonts w:ascii="Times New Roman" w:hAnsi="Times New Roman" w:cs="Times New Roman"/>
                <w:sz w:val="28"/>
                <w:szCs w:val="28"/>
              </w:rPr>
            </w:pPr>
            <w:r w:rsidRPr="00312578">
              <w:rPr>
                <w:rFonts w:ascii="Times New Roman" w:hAnsi="Times New Roman" w:cs="Times New Roman"/>
                <w:sz w:val="28"/>
                <w:szCs w:val="28"/>
              </w:rPr>
              <w:t>Metal</w:t>
            </w:r>
          </w:p>
        </w:tc>
        <w:tc>
          <w:tcPr>
            <w:tcW w:w="3111" w:type="dxa"/>
            <w:tcBorders>
              <w:top w:val="none" w:sz="0" w:space="0" w:color="auto"/>
              <w:left w:val="none" w:sz="0" w:space="0" w:color="auto"/>
              <w:bottom w:val="none" w:sz="0" w:space="0" w:color="auto"/>
            </w:tcBorders>
          </w:tcPr>
          <w:p w:rsidR="00312578" w:rsidRPr="00312578" w:rsidRDefault="00312578" w:rsidP="00312578">
            <w:pPr>
              <w:pStyle w:val="ListParagraph"/>
              <w:spacing w:line="360" w:lineRule="auto"/>
              <w:ind w:left="0"/>
              <w:jc w:val="both"/>
              <w:cnfStyle w:val="100000000000"/>
              <w:rPr>
                <w:rFonts w:ascii="Times New Roman" w:hAnsi="Times New Roman" w:cs="Times New Roman"/>
                <w:sz w:val="28"/>
                <w:szCs w:val="28"/>
              </w:rPr>
            </w:pPr>
            <w:r w:rsidRPr="00312578">
              <w:rPr>
                <w:rFonts w:ascii="Times New Roman" w:hAnsi="Times New Roman" w:cs="Times New Roman"/>
                <w:sz w:val="28"/>
                <w:szCs w:val="28"/>
              </w:rPr>
              <w:t>Cohesive energy (KJmole</w:t>
            </w:r>
            <w:r w:rsidRPr="00312578">
              <w:rPr>
                <w:rFonts w:ascii="Times New Roman" w:hAnsi="Times New Roman" w:cs="Times New Roman"/>
                <w:sz w:val="28"/>
                <w:szCs w:val="28"/>
                <w:vertAlign w:val="superscript"/>
              </w:rPr>
              <w:t>-1</w:t>
            </w:r>
            <w:r w:rsidRPr="00312578">
              <w:rPr>
                <w:rFonts w:ascii="Times New Roman" w:hAnsi="Times New Roman" w:cs="Times New Roman"/>
                <w:sz w:val="28"/>
                <w:szCs w:val="28"/>
              </w:rPr>
              <w:t>)</w:t>
            </w:r>
          </w:p>
        </w:tc>
      </w:tr>
      <w:tr w:rsidR="00312578" w:rsidRPr="00312578" w:rsidTr="007829D3">
        <w:trPr>
          <w:cnfStyle w:val="000000100000"/>
          <w:jc w:val="center"/>
        </w:trPr>
        <w:tc>
          <w:tcPr>
            <w:cnfStyle w:val="001000000000"/>
            <w:tcW w:w="1479" w:type="dxa"/>
          </w:tcPr>
          <w:p w:rsidR="00312578" w:rsidRPr="00312578" w:rsidRDefault="00312578" w:rsidP="00312578">
            <w:pPr>
              <w:pStyle w:val="ListParagraph"/>
              <w:spacing w:line="360" w:lineRule="auto"/>
              <w:ind w:left="0"/>
              <w:jc w:val="both"/>
              <w:rPr>
                <w:rFonts w:ascii="Times New Roman" w:hAnsi="Times New Roman" w:cs="Times New Roman"/>
                <w:sz w:val="28"/>
                <w:szCs w:val="28"/>
              </w:rPr>
            </w:pPr>
            <w:r w:rsidRPr="00312578">
              <w:rPr>
                <w:rFonts w:ascii="Times New Roman" w:hAnsi="Times New Roman" w:cs="Times New Roman"/>
                <w:sz w:val="28"/>
                <w:szCs w:val="28"/>
              </w:rPr>
              <w:t>Nickel (Ni)</w:t>
            </w:r>
          </w:p>
        </w:tc>
        <w:tc>
          <w:tcPr>
            <w:tcW w:w="3111" w:type="dxa"/>
          </w:tcPr>
          <w:p w:rsidR="00312578" w:rsidRPr="00312578" w:rsidRDefault="00312578" w:rsidP="00312578">
            <w:pPr>
              <w:pStyle w:val="ListParagraph"/>
              <w:spacing w:line="360" w:lineRule="auto"/>
              <w:ind w:left="0"/>
              <w:jc w:val="both"/>
              <w:cnfStyle w:val="000000100000"/>
              <w:rPr>
                <w:rFonts w:ascii="Times New Roman" w:hAnsi="Times New Roman" w:cs="Times New Roman"/>
                <w:sz w:val="28"/>
                <w:szCs w:val="28"/>
              </w:rPr>
            </w:pPr>
            <w:r w:rsidRPr="00312578">
              <w:rPr>
                <w:rFonts w:ascii="Times New Roman" w:hAnsi="Times New Roman" w:cs="Times New Roman"/>
                <w:sz w:val="28"/>
                <w:szCs w:val="28"/>
              </w:rPr>
              <w:t>425.1</w:t>
            </w:r>
          </w:p>
        </w:tc>
      </w:tr>
      <w:tr w:rsidR="00312578" w:rsidRPr="00312578" w:rsidTr="007829D3">
        <w:trPr>
          <w:jc w:val="center"/>
        </w:trPr>
        <w:tc>
          <w:tcPr>
            <w:cnfStyle w:val="001000000000"/>
            <w:tcW w:w="1479" w:type="dxa"/>
          </w:tcPr>
          <w:p w:rsidR="00312578" w:rsidRPr="00312578" w:rsidRDefault="00312578" w:rsidP="00312578">
            <w:pPr>
              <w:pStyle w:val="ListParagraph"/>
              <w:spacing w:line="360" w:lineRule="auto"/>
              <w:ind w:left="0"/>
              <w:jc w:val="both"/>
              <w:rPr>
                <w:rFonts w:ascii="Times New Roman" w:hAnsi="Times New Roman" w:cs="Times New Roman"/>
                <w:sz w:val="28"/>
                <w:szCs w:val="28"/>
              </w:rPr>
            </w:pPr>
            <w:r w:rsidRPr="00312578">
              <w:rPr>
                <w:rFonts w:ascii="Times New Roman" w:hAnsi="Times New Roman" w:cs="Times New Roman"/>
                <w:sz w:val="28"/>
                <w:szCs w:val="28"/>
              </w:rPr>
              <w:t>Copper (Cu)</w:t>
            </w:r>
          </w:p>
        </w:tc>
        <w:tc>
          <w:tcPr>
            <w:tcW w:w="3111" w:type="dxa"/>
          </w:tcPr>
          <w:p w:rsidR="00312578" w:rsidRPr="00312578" w:rsidRDefault="00312578" w:rsidP="00312578">
            <w:pPr>
              <w:pStyle w:val="ListParagraph"/>
              <w:spacing w:line="360" w:lineRule="auto"/>
              <w:ind w:left="0"/>
              <w:jc w:val="both"/>
              <w:cnfStyle w:val="000000000000"/>
              <w:rPr>
                <w:rFonts w:ascii="Times New Roman" w:hAnsi="Times New Roman" w:cs="Times New Roman"/>
                <w:sz w:val="28"/>
                <w:szCs w:val="28"/>
              </w:rPr>
            </w:pPr>
            <w:r w:rsidRPr="00312578">
              <w:rPr>
                <w:rFonts w:ascii="Times New Roman" w:hAnsi="Times New Roman" w:cs="Times New Roman"/>
                <w:sz w:val="28"/>
                <w:szCs w:val="28"/>
              </w:rPr>
              <w:t>341.1</w:t>
            </w:r>
          </w:p>
        </w:tc>
      </w:tr>
      <w:tr w:rsidR="00312578" w:rsidRPr="00312578" w:rsidTr="007829D3">
        <w:trPr>
          <w:cnfStyle w:val="000000100000"/>
          <w:jc w:val="center"/>
        </w:trPr>
        <w:tc>
          <w:tcPr>
            <w:cnfStyle w:val="001000000000"/>
            <w:tcW w:w="1479" w:type="dxa"/>
          </w:tcPr>
          <w:p w:rsidR="00312578" w:rsidRPr="00312578" w:rsidRDefault="00312578" w:rsidP="00312578">
            <w:pPr>
              <w:pStyle w:val="ListParagraph"/>
              <w:spacing w:line="360" w:lineRule="auto"/>
              <w:ind w:left="0"/>
              <w:jc w:val="both"/>
              <w:rPr>
                <w:rFonts w:ascii="Times New Roman" w:hAnsi="Times New Roman" w:cs="Times New Roman"/>
                <w:sz w:val="28"/>
                <w:szCs w:val="28"/>
              </w:rPr>
            </w:pPr>
            <w:r w:rsidRPr="00312578">
              <w:rPr>
                <w:rFonts w:ascii="Times New Roman" w:hAnsi="Times New Roman" w:cs="Times New Roman"/>
                <w:sz w:val="28"/>
                <w:szCs w:val="28"/>
              </w:rPr>
              <w:t>Zinc (Zn)</w:t>
            </w:r>
          </w:p>
        </w:tc>
        <w:tc>
          <w:tcPr>
            <w:tcW w:w="3111" w:type="dxa"/>
          </w:tcPr>
          <w:p w:rsidR="00312578" w:rsidRPr="00312578" w:rsidRDefault="00312578" w:rsidP="00312578">
            <w:pPr>
              <w:pStyle w:val="ListParagraph"/>
              <w:spacing w:line="360" w:lineRule="auto"/>
              <w:ind w:left="0"/>
              <w:jc w:val="both"/>
              <w:cnfStyle w:val="000000100000"/>
              <w:rPr>
                <w:rFonts w:ascii="Times New Roman" w:hAnsi="Times New Roman" w:cs="Times New Roman"/>
                <w:sz w:val="28"/>
                <w:szCs w:val="28"/>
              </w:rPr>
            </w:pPr>
            <w:r w:rsidRPr="00312578">
              <w:rPr>
                <w:rFonts w:ascii="Times New Roman" w:hAnsi="Times New Roman" w:cs="Times New Roman"/>
                <w:sz w:val="28"/>
                <w:szCs w:val="28"/>
              </w:rPr>
              <w:t>130.5</w:t>
            </w:r>
          </w:p>
        </w:tc>
      </w:tr>
    </w:tbl>
    <w:p w:rsidR="00312578" w:rsidRPr="00312578" w:rsidRDefault="00312578" w:rsidP="00312578">
      <w:pPr>
        <w:pStyle w:val="ListParagraph"/>
        <w:numPr>
          <w:ilvl w:val="0"/>
          <w:numId w:val="1"/>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b/>
          <w:bCs/>
          <w:i/>
          <w:iCs/>
          <w:sz w:val="28"/>
          <w:szCs w:val="28"/>
        </w:rPr>
        <w:t>The lower the energy of the electrons in the metal, the more stable is the system and the greater is the cohesive energy</w:t>
      </w:r>
      <w:r w:rsidRPr="00312578">
        <w:rPr>
          <w:rFonts w:ascii="Times New Roman" w:hAnsi="Times New Roman" w:cs="Times New Roman"/>
          <w:sz w:val="28"/>
          <w:szCs w:val="28"/>
        </w:rPr>
        <w:t xml:space="preserve">. </w:t>
      </w:r>
    </w:p>
    <w:p w:rsidR="00312578" w:rsidRPr="00312578" w:rsidRDefault="00312578" w:rsidP="00312578">
      <w:pPr>
        <w:pStyle w:val="ListParagraph"/>
        <w:numPr>
          <w:ilvl w:val="0"/>
          <w:numId w:val="1"/>
        </w:numPr>
        <w:spacing w:after="0" w:line="360" w:lineRule="auto"/>
        <w:jc w:val="both"/>
        <w:rPr>
          <w:rFonts w:ascii="Times New Roman" w:hAnsi="Times New Roman" w:cs="Times New Roman"/>
          <w:sz w:val="28"/>
          <w:szCs w:val="28"/>
          <w:lang w:val="en-US"/>
        </w:rPr>
      </w:pPr>
      <w:r w:rsidRPr="00312578">
        <w:rPr>
          <w:rFonts w:ascii="Times New Roman" w:hAnsi="Times New Roman" w:cs="Times New Roman"/>
          <w:sz w:val="28"/>
          <w:szCs w:val="28"/>
        </w:rPr>
        <w:t xml:space="preserve">It is evident from Fig. that a partially empty d band in metal is an indication of large cohesive energy since the average energy of the electrons is low. The addition of an electron to the sp band, as in going from copper to zinc, increases the average electronic energy rapidly, because the very wide sp band accommodates </w:t>
      </w:r>
      <w:proofErr w:type="gramStart"/>
      <w:r w:rsidRPr="00312578">
        <w:rPr>
          <w:rFonts w:ascii="Times New Roman" w:hAnsi="Times New Roman" w:cs="Times New Roman"/>
          <w:sz w:val="28"/>
          <w:szCs w:val="28"/>
        </w:rPr>
        <w:t>only 4 electrons/atom,</w:t>
      </w:r>
      <w:proofErr w:type="gramEnd"/>
      <w:r w:rsidRPr="00312578">
        <w:rPr>
          <w:rFonts w:ascii="Times New Roman" w:hAnsi="Times New Roman" w:cs="Times New Roman"/>
          <w:sz w:val="28"/>
          <w:szCs w:val="28"/>
        </w:rPr>
        <w:t xml:space="preserve"> while the very narrow d band accommodates 10.</w:t>
      </w:r>
    </w:p>
    <w:p w:rsidR="00141152" w:rsidRPr="00312578" w:rsidRDefault="00141152" w:rsidP="00312578">
      <w:pPr>
        <w:spacing w:line="360" w:lineRule="auto"/>
        <w:jc w:val="both"/>
        <w:rPr>
          <w:rFonts w:ascii="Times New Roman" w:hAnsi="Times New Roman" w:cs="Times New Roman"/>
          <w:sz w:val="28"/>
          <w:szCs w:val="28"/>
        </w:rPr>
      </w:pPr>
    </w:p>
    <w:sectPr w:rsidR="00141152" w:rsidRPr="00312578" w:rsidSect="0014115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578" w:rsidRDefault="00312578" w:rsidP="00312578">
      <w:pPr>
        <w:spacing w:after="0" w:line="240" w:lineRule="auto"/>
      </w:pPr>
      <w:r>
        <w:separator/>
      </w:r>
    </w:p>
  </w:endnote>
  <w:endnote w:type="continuationSeparator" w:id="1">
    <w:p w:rsidR="00312578" w:rsidRDefault="00312578" w:rsidP="00312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54" w:rsidRDefault="00833B5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54" w:rsidRPr="005E152E" w:rsidRDefault="00833B54" w:rsidP="00833B54">
    <w:pPr>
      <w:spacing w:before="10"/>
      <w:ind w:left="20"/>
      <w:rPr>
        <w:rFonts w:ascii="Times New Roman" w:hAnsi="Times New Roman" w:cs="Times New Roman"/>
        <w:b/>
        <w:sz w:val="24"/>
      </w:rPr>
    </w:pPr>
    <w:r w:rsidRPr="005E152E">
      <w:rPr>
        <w:rFonts w:ascii="Times New Roman" w:hAnsi="Times New Roman" w:cs="Times New Roman"/>
        <w:b/>
        <w:color w:val="C00000"/>
        <w:sz w:val="24"/>
      </w:rPr>
      <w:t>HRM CHEMISTRY –</w:t>
    </w:r>
    <w:r w:rsidRPr="005E152E">
      <w:rPr>
        <w:rFonts w:ascii="Times New Roman" w:hAnsi="Times New Roman" w:cs="Times New Roman"/>
        <w:b/>
        <w:color w:val="C00000"/>
        <w:spacing w:val="-2"/>
        <w:sz w:val="24"/>
      </w:rPr>
      <w:t xml:space="preserve"> </w:t>
    </w:r>
    <w:r w:rsidRPr="005E152E">
      <w:rPr>
        <w:rFonts w:ascii="Times New Roman" w:hAnsi="Times New Roman" w:cs="Times New Roman"/>
        <w:b/>
        <w:color w:val="C00000"/>
        <w:sz w:val="24"/>
      </w:rPr>
      <w:t>T.Y.</w:t>
    </w:r>
    <w:r w:rsidRPr="005E152E">
      <w:rPr>
        <w:rFonts w:ascii="Times New Roman" w:hAnsi="Times New Roman" w:cs="Times New Roman"/>
        <w:b/>
        <w:color w:val="C00000"/>
        <w:spacing w:val="-5"/>
        <w:sz w:val="24"/>
      </w:rPr>
      <w:t xml:space="preserve"> </w:t>
    </w:r>
    <w:r w:rsidRPr="005E152E">
      <w:rPr>
        <w:rFonts w:ascii="Times New Roman" w:hAnsi="Times New Roman" w:cs="Times New Roman"/>
        <w:b/>
        <w:color w:val="C00000"/>
        <w:sz w:val="24"/>
      </w:rPr>
      <w:t>B.SC.                          PHYSICAL</w:t>
    </w:r>
    <w:r w:rsidRPr="005E152E">
      <w:rPr>
        <w:rFonts w:ascii="Times New Roman" w:hAnsi="Times New Roman" w:cs="Times New Roman"/>
        <w:b/>
        <w:color w:val="C00000"/>
        <w:spacing w:val="-6"/>
        <w:sz w:val="24"/>
      </w:rPr>
      <w:t xml:space="preserve"> </w:t>
    </w:r>
    <w:r w:rsidRPr="005E152E">
      <w:rPr>
        <w:rFonts w:ascii="Times New Roman" w:hAnsi="Times New Roman" w:cs="Times New Roman"/>
        <w:b/>
        <w:color w:val="C00000"/>
        <w:sz w:val="24"/>
      </w:rPr>
      <w:t>CHEMISTRY</w:t>
    </w:r>
    <w:r w:rsidRPr="005E152E">
      <w:rPr>
        <w:rFonts w:ascii="Times New Roman" w:hAnsi="Times New Roman" w:cs="Times New Roman"/>
        <w:b/>
        <w:color w:val="C00000"/>
        <w:spacing w:val="-5"/>
        <w:sz w:val="24"/>
      </w:rPr>
      <w:t xml:space="preserve"> </w:t>
    </w:r>
    <w:r w:rsidRPr="005E152E">
      <w:rPr>
        <w:rFonts w:ascii="Times New Roman" w:hAnsi="Times New Roman" w:cs="Times New Roman"/>
        <w:b/>
        <w:color w:val="C00000"/>
        <w:sz w:val="24"/>
      </w:rPr>
      <w:t>CHAPTER 3</w:t>
    </w:r>
  </w:p>
  <w:p w:rsidR="00833B54" w:rsidRDefault="00833B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54" w:rsidRDefault="00833B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578" w:rsidRDefault="00312578" w:rsidP="00312578">
      <w:pPr>
        <w:spacing w:after="0" w:line="240" w:lineRule="auto"/>
      </w:pPr>
      <w:r>
        <w:separator/>
      </w:r>
    </w:p>
  </w:footnote>
  <w:footnote w:type="continuationSeparator" w:id="1">
    <w:p w:rsidR="00312578" w:rsidRDefault="00312578" w:rsidP="003125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54" w:rsidRDefault="00833B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54" w:rsidRPr="005E152E" w:rsidRDefault="00833B54" w:rsidP="00833B54">
    <w:pPr>
      <w:pStyle w:val="Header"/>
      <w:rPr>
        <w:rFonts w:ascii="Times New Roman" w:hAnsi="Times New Roman" w:cs="Times New Roman"/>
        <w:b/>
        <w:color w:val="FF0000"/>
        <w:sz w:val="24"/>
      </w:rPr>
    </w:pPr>
    <w:r w:rsidRPr="005E152E">
      <w:rPr>
        <w:rFonts w:ascii="Times New Roman" w:hAnsi="Times New Roman" w:cs="Times New Roman"/>
        <w:b/>
        <w:noProof/>
        <w:color w:val="FF0000"/>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7809" o:spid="_x0000_s2049" type="#_x0000_t136" style="position:absolute;margin-left:0;margin-top:0;width:582.15pt;height:77.6pt;rotation:315;z-index:-251658240;mso-position-horizontal:center;mso-position-horizontal-relative:margin;mso-position-vertical:center;mso-position-vertical-relative:margin" o:allowincell="f" fillcolor="#8db3e2 [1311]" stroked="f">
          <v:fill opacity=".5"/>
          <v:textpath style="font-family:&quot;Times New Roman&quot;;font-size:1pt" string="HRM CHEMISTRY"/>
          <w10:wrap anchorx="margin" anchory="margin"/>
        </v:shape>
      </w:pict>
    </w:r>
    <w:r w:rsidRPr="005E152E">
      <w:rPr>
        <w:rFonts w:ascii="Times New Roman" w:hAnsi="Times New Roman" w:cs="Times New Roman"/>
        <w:b/>
        <w:color w:val="FF0000"/>
        <w:sz w:val="24"/>
      </w:rPr>
      <w:t xml:space="preserve">T.Y. B.Sc. CHEMISTRY SEM II </w:t>
    </w:r>
    <w:r w:rsidRPr="005E152E">
      <w:rPr>
        <w:rFonts w:ascii="Times New Roman" w:hAnsi="Times New Roman" w:cs="Times New Roman"/>
        <w:b/>
        <w:color w:val="FF0000"/>
        <w:sz w:val="24"/>
      </w:rPr>
      <w:tab/>
      <w:t xml:space="preserve">                                    </w:t>
    </w:r>
    <w:r>
      <w:rPr>
        <w:rFonts w:ascii="Times New Roman" w:hAnsi="Times New Roman" w:cs="Times New Roman"/>
        <w:b/>
        <w:color w:val="FF0000"/>
        <w:sz w:val="24"/>
      </w:rPr>
      <w:t xml:space="preserve"> PHYSICAL CHEMISTRY CH-602</w:t>
    </w:r>
  </w:p>
  <w:p w:rsidR="00833B54" w:rsidRDefault="00833B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54" w:rsidRDefault="00833B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31E63"/>
    <w:multiLevelType w:val="hybridMultilevel"/>
    <w:tmpl w:val="A260B0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2C76E29"/>
    <w:multiLevelType w:val="hybridMultilevel"/>
    <w:tmpl w:val="E5DE0DD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5723BF8"/>
    <w:multiLevelType w:val="hybridMultilevel"/>
    <w:tmpl w:val="1DF0E11C"/>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312B08B9"/>
    <w:multiLevelType w:val="hybridMultilevel"/>
    <w:tmpl w:val="A5867DE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3851332D"/>
    <w:multiLevelType w:val="hybridMultilevel"/>
    <w:tmpl w:val="D9FC3A5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4244F42"/>
    <w:multiLevelType w:val="hybridMultilevel"/>
    <w:tmpl w:val="A0AA19A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43186D"/>
    <w:multiLevelType w:val="hybridMultilevel"/>
    <w:tmpl w:val="8E92DDBA"/>
    <w:lvl w:ilvl="0" w:tplc="E51AAEAC">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90F17C6"/>
    <w:multiLevelType w:val="hybridMultilevel"/>
    <w:tmpl w:val="77A802D8"/>
    <w:lvl w:ilvl="0" w:tplc="B98CA6A4">
      <w:start w:val="1"/>
      <w:numFmt w:val="lowerLetter"/>
      <w:lvlText w:val="%1)"/>
      <w:lvlJc w:val="left"/>
      <w:pPr>
        <w:ind w:left="1080" w:hanging="360"/>
      </w:pPr>
      <w:rPr>
        <w:b w:val="0"/>
        <w:bCs w:val="0"/>
        <w:i w:val="0"/>
        <w:i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65901485"/>
    <w:multiLevelType w:val="hybridMultilevel"/>
    <w:tmpl w:val="B06A695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6"/>
  </w:num>
  <w:num w:numId="6">
    <w:abstractNumId w:val="5"/>
  </w:num>
  <w:num w:numId="7">
    <w:abstractNumId w:val="1"/>
  </w:num>
  <w:num w:numId="8">
    <w:abstractNumId w:val="8"/>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312578"/>
    <w:rsid w:val="00141152"/>
    <w:rsid w:val="00312578"/>
    <w:rsid w:val="00833B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578"/>
    <w:pPr>
      <w:spacing w:after="160" w:line="259" w:lineRule="auto"/>
    </w:pPr>
    <w:rPr>
      <w:szCs w:val="20"/>
      <w:lang w:val="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578"/>
    <w:pPr>
      <w:ind w:left="720"/>
      <w:contextualSpacing/>
    </w:pPr>
  </w:style>
  <w:style w:type="table" w:customStyle="1" w:styleId="GridTable2Accent4">
    <w:name w:val="Grid Table 2 Accent 4"/>
    <w:basedOn w:val="TableNormal"/>
    <w:uiPriority w:val="47"/>
    <w:rsid w:val="00312578"/>
    <w:pPr>
      <w:spacing w:after="0" w:line="240" w:lineRule="auto"/>
    </w:pPr>
    <w:rPr>
      <w:szCs w:val="20"/>
      <w:lang w:val="en-IN" w:bidi="mr-IN"/>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31257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12578"/>
    <w:rPr>
      <w:rFonts w:ascii="Tahoma" w:hAnsi="Tahoma" w:cs="Tahoma"/>
      <w:sz w:val="16"/>
      <w:szCs w:val="14"/>
      <w:lang w:val="en-IN" w:bidi="mr-IN"/>
    </w:rPr>
  </w:style>
  <w:style w:type="paragraph" w:styleId="Header">
    <w:name w:val="header"/>
    <w:basedOn w:val="Normal"/>
    <w:link w:val="HeaderChar"/>
    <w:uiPriority w:val="99"/>
    <w:semiHidden/>
    <w:unhideWhenUsed/>
    <w:rsid w:val="003125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2578"/>
    <w:rPr>
      <w:szCs w:val="20"/>
      <w:lang w:val="en-IN" w:bidi="mr-IN"/>
    </w:rPr>
  </w:style>
  <w:style w:type="paragraph" w:styleId="Footer">
    <w:name w:val="footer"/>
    <w:basedOn w:val="Normal"/>
    <w:link w:val="FooterChar"/>
    <w:uiPriority w:val="99"/>
    <w:semiHidden/>
    <w:unhideWhenUsed/>
    <w:rsid w:val="003125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2578"/>
    <w:rPr>
      <w:szCs w:val="20"/>
      <w:lang w:val="en-IN" w:bidi="mr-IN"/>
    </w:rPr>
  </w:style>
  <w:style w:type="paragraph" w:styleId="BodyText">
    <w:name w:val="Body Text"/>
    <w:basedOn w:val="Normal"/>
    <w:link w:val="BodyTextChar"/>
    <w:uiPriority w:val="1"/>
    <w:qFormat/>
    <w:rsid w:val="00312578"/>
    <w:pPr>
      <w:widowControl w:val="0"/>
      <w:autoSpaceDE w:val="0"/>
      <w:autoSpaceDN w:val="0"/>
      <w:spacing w:after="0" w:line="240" w:lineRule="auto"/>
    </w:pPr>
    <w:rPr>
      <w:rFonts w:ascii="Times New Roman" w:eastAsia="Times New Roman" w:hAnsi="Times New Roman" w:cs="Times New Roman"/>
      <w:sz w:val="28"/>
      <w:szCs w:val="28"/>
      <w:lang w:val="en-US" w:bidi="ar-SA"/>
    </w:rPr>
  </w:style>
  <w:style w:type="character" w:customStyle="1" w:styleId="BodyTextChar">
    <w:name w:val="Body Text Char"/>
    <w:basedOn w:val="DefaultParagraphFont"/>
    <w:link w:val="BodyText"/>
    <w:uiPriority w:val="1"/>
    <w:rsid w:val="00312578"/>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1129</Words>
  <Characters>6440</Characters>
  <Application>Microsoft Office Word</Application>
  <DocSecurity>0</DocSecurity>
  <Lines>53</Lines>
  <Paragraphs>15</Paragraphs>
  <ScaleCrop>false</ScaleCrop>
  <Company/>
  <LinksUpToDate>false</LinksUpToDate>
  <CharactersWithSpaces>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Chemistry</dc:creator>
  <cp:lastModifiedBy>Chemistry</cp:lastModifiedBy>
  <cp:revision>2</cp:revision>
  <dcterms:created xsi:type="dcterms:W3CDTF">2022-06-01T22:19:00Z</dcterms:created>
  <dcterms:modified xsi:type="dcterms:W3CDTF">2022-06-01T22:21:00Z</dcterms:modified>
</cp:coreProperties>
</file>